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116" w:rsidRPr="00FB2B51" w:rsidRDefault="00D92116" w:rsidP="008333D7">
      <w:pPr>
        <w:spacing w:line="360" w:lineRule="auto"/>
        <w:jc w:val="center"/>
        <w:rPr>
          <w:rFonts w:asciiTheme="majorBidi" w:hAnsiTheme="majorBidi" w:cstheme="majorBidi"/>
          <w:b/>
          <w:bCs/>
          <w:sz w:val="28"/>
          <w:szCs w:val="28"/>
          <w:rtl/>
        </w:rPr>
      </w:pPr>
      <w:r w:rsidRPr="00FB2B51">
        <w:rPr>
          <w:rFonts w:asciiTheme="majorBidi" w:hAnsiTheme="majorBidi" w:cstheme="majorBidi"/>
          <w:b/>
          <w:bCs/>
          <w:sz w:val="28"/>
          <w:szCs w:val="28"/>
          <w:rtl/>
        </w:rPr>
        <w:t>قائمة المحتويات</w:t>
      </w:r>
    </w:p>
    <w:p w:rsidR="008C2057" w:rsidRDefault="008C2057" w:rsidP="00225C48">
      <w:pPr>
        <w:spacing w:line="276" w:lineRule="auto"/>
        <w:jc w:val="both"/>
        <w:rPr>
          <w:rFonts w:asciiTheme="majorBidi" w:hAnsiTheme="majorBidi" w:cstheme="majorBidi"/>
          <w:b/>
          <w:bCs/>
          <w:sz w:val="27"/>
          <w:szCs w:val="27"/>
          <w:rtl/>
        </w:rPr>
      </w:pPr>
      <w:r>
        <w:rPr>
          <w:rFonts w:asciiTheme="majorBidi" w:hAnsiTheme="majorBidi" w:cstheme="majorBidi" w:hint="cs"/>
          <w:b/>
          <w:bCs/>
          <w:sz w:val="27"/>
          <w:szCs w:val="27"/>
          <w:rtl/>
        </w:rPr>
        <w:t>كلمة رئيس الدائرة</w:t>
      </w:r>
    </w:p>
    <w:p w:rsidR="00D92116" w:rsidRPr="00420DE9" w:rsidRDefault="00D92116" w:rsidP="00225C48">
      <w:pPr>
        <w:spacing w:line="276" w:lineRule="auto"/>
        <w:jc w:val="both"/>
        <w:rPr>
          <w:rFonts w:asciiTheme="majorBidi" w:hAnsiTheme="majorBidi" w:cstheme="majorBidi"/>
          <w:b/>
          <w:bCs/>
          <w:sz w:val="27"/>
          <w:szCs w:val="27"/>
          <w:rtl/>
        </w:rPr>
      </w:pPr>
      <w:r w:rsidRPr="00420DE9">
        <w:rPr>
          <w:rFonts w:asciiTheme="majorBidi" w:hAnsiTheme="majorBidi" w:cstheme="majorBidi"/>
          <w:b/>
          <w:bCs/>
          <w:sz w:val="27"/>
          <w:szCs w:val="27"/>
          <w:rtl/>
        </w:rPr>
        <w:t>المقدمة</w:t>
      </w:r>
    </w:p>
    <w:p w:rsidR="00D92116" w:rsidRPr="00420DE9" w:rsidRDefault="00D92116" w:rsidP="00420DE9">
      <w:pPr>
        <w:shd w:val="clear" w:color="auto" w:fill="FFFFFF" w:themeFill="background1"/>
        <w:spacing w:before="100" w:beforeAutospacing="1" w:after="0" w:line="276" w:lineRule="auto"/>
        <w:jc w:val="both"/>
        <w:rPr>
          <w:rFonts w:asciiTheme="majorBidi" w:hAnsiTheme="majorBidi" w:cstheme="majorBidi"/>
          <w:b/>
          <w:bCs/>
          <w:sz w:val="27"/>
          <w:szCs w:val="27"/>
          <w:rtl/>
        </w:rPr>
      </w:pPr>
      <w:r w:rsidRPr="00420DE9">
        <w:rPr>
          <w:rFonts w:asciiTheme="majorBidi" w:hAnsiTheme="majorBidi" w:cstheme="majorBidi" w:hint="cs"/>
          <w:b/>
          <w:bCs/>
          <w:sz w:val="27"/>
          <w:szCs w:val="27"/>
          <w:rtl/>
        </w:rPr>
        <w:t>حالة حقوق الانسان في</w:t>
      </w:r>
      <w:r w:rsidRPr="00420DE9">
        <w:rPr>
          <w:rFonts w:asciiTheme="majorBidi" w:hAnsiTheme="majorBidi" w:cstheme="majorBidi" w:hint="cs"/>
          <w:sz w:val="27"/>
          <w:szCs w:val="27"/>
          <w:rtl/>
        </w:rPr>
        <w:t xml:space="preserve"> </w:t>
      </w:r>
      <w:r w:rsidRPr="00420DE9">
        <w:rPr>
          <w:rFonts w:asciiTheme="majorBidi" w:hAnsiTheme="majorBidi" w:cstheme="majorBidi" w:hint="cs"/>
          <w:b/>
          <w:bCs/>
          <w:sz w:val="27"/>
          <w:szCs w:val="27"/>
          <w:rtl/>
        </w:rPr>
        <w:t>القدس والوضع الانساني للمقدسيين في ظل الانتهاكات الإسرائيلية</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tl/>
        </w:rPr>
      </w:pPr>
      <w:r w:rsidRPr="00BA3E31">
        <w:rPr>
          <w:rFonts w:asciiTheme="majorBidi" w:hAnsiTheme="majorBidi" w:cstheme="majorBidi"/>
          <w:sz w:val="26"/>
          <w:szCs w:val="26"/>
          <w:rtl/>
        </w:rPr>
        <w:t xml:space="preserve">انتهاك حق الانسان المقدسي في الحياة واحتجاز جثامين الشهداء. </w:t>
      </w:r>
    </w:p>
    <w:p w:rsidR="00D92116" w:rsidRPr="00BA3E31" w:rsidRDefault="00D92116" w:rsidP="00420DE9">
      <w:pPr>
        <w:numPr>
          <w:ilvl w:val="0"/>
          <w:numId w:val="12"/>
        </w:numPr>
        <w:spacing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 xml:space="preserve">الاعتقالات التعسفية </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 xml:space="preserve">تقييد الحق في حرية التنقل والحركة </w:t>
      </w:r>
    </w:p>
    <w:p w:rsidR="00D92116" w:rsidRPr="00BA3E31" w:rsidRDefault="00D92116" w:rsidP="00420DE9">
      <w:pPr>
        <w:numPr>
          <w:ilvl w:val="0"/>
          <w:numId w:val="12"/>
        </w:numPr>
        <w:shd w:val="clear" w:color="auto" w:fill="FFFFFF" w:themeFill="background1"/>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الاعتداء على الأماكن الدينية وعرقلة ممارسة الشعائر الدينية</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 xml:space="preserve">اسـتهداف </w:t>
      </w:r>
      <w:r w:rsidRPr="00BA3E31">
        <w:rPr>
          <w:rFonts w:asciiTheme="majorBidi" w:hAnsiTheme="majorBidi" w:cstheme="majorBidi" w:hint="cs"/>
          <w:sz w:val="26"/>
          <w:szCs w:val="26"/>
          <w:rtl/>
        </w:rPr>
        <w:t>ن</w:t>
      </w:r>
      <w:r w:rsidRPr="00BA3E31">
        <w:rPr>
          <w:rFonts w:asciiTheme="majorBidi" w:hAnsiTheme="majorBidi" w:cstheme="majorBidi"/>
          <w:sz w:val="26"/>
          <w:szCs w:val="26"/>
          <w:rtl/>
        </w:rPr>
        <w:t xml:space="preserve">شـطاء ووزراء ومحافظين وقيـادات الفصائل والعمل الوطنـي والمجتمعي </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انتهاك</w:t>
      </w:r>
      <w:r w:rsidR="008E70CE" w:rsidRPr="00BA3E31">
        <w:rPr>
          <w:rFonts w:asciiTheme="majorBidi" w:hAnsiTheme="majorBidi" w:cstheme="majorBidi"/>
          <w:sz w:val="26"/>
          <w:szCs w:val="26"/>
          <w:rtl/>
        </w:rPr>
        <w:t>ات الحق في السكن والتهجير القسر</w:t>
      </w:r>
      <w:r w:rsidR="008E70CE" w:rsidRPr="00BA3E31">
        <w:rPr>
          <w:rFonts w:asciiTheme="majorBidi" w:hAnsiTheme="majorBidi" w:cstheme="majorBidi" w:hint="cs"/>
          <w:sz w:val="26"/>
          <w:szCs w:val="26"/>
          <w:rtl/>
        </w:rPr>
        <w:t>ي</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الانتهاكات ضد المؤسسات التعليمية والإعلامية والمعالم المقدسية</w:t>
      </w:r>
    </w:p>
    <w:p w:rsidR="00D92116" w:rsidRPr="00BA3E31" w:rsidRDefault="00D92116" w:rsidP="00420DE9">
      <w:pPr>
        <w:numPr>
          <w:ilvl w:val="0"/>
          <w:numId w:val="12"/>
        </w:numPr>
        <w:shd w:val="clear" w:color="auto" w:fill="FFFFFF"/>
        <w:spacing w:before="100" w:beforeAutospacing="1" w:after="0" w:line="240" w:lineRule="auto"/>
        <w:ind w:left="303" w:hanging="274"/>
        <w:contextualSpacing/>
        <w:jc w:val="both"/>
        <w:rPr>
          <w:rFonts w:asciiTheme="majorBidi" w:hAnsiTheme="majorBidi" w:cstheme="majorBidi"/>
          <w:sz w:val="26"/>
          <w:szCs w:val="26"/>
        </w:rPr>
      </w:pPr>
      <w:r w:rsidRPr="00BA3E31">
        <w:rPr>
          <w:rFonts w:asciiTheme="majorBidi" w:hAnsiTheme="majorBidi" w:cstheme="majorBidi"/>
          <w:sz w:val="26"/>
          <w:szCs w:val="26"/>
          <w:rtl/>
        </w:rPr>
        <w:t>السياسات الاستيطانية التوسعية وسن القوانين والتشريعات الداعمة للاستيطان</w:t>
      </w:r>
    </w:p>
    <w:p w:rsidR="00420DE9" w:rsidRPr="00420DE9" w:rsidRDefault="00420DE9" w:rsidP="00420DE9">
      <w:pPr>
        <w:shd w:val="clear" w:color="auto" w:fill="FFFFFF"/>
        <w:spacing w:before="100" w:beforeAutospacing="1" w:after="0" w:line="240" w:lineRule="auto"/>
        <w:ind w:left="303"/>
        <w:contextualSpacing/>
        <w:jc w:val="both"/>
        <w:rPr>
          <w:rFonts w:asciiTheme="majorBidi" w:hAnsiTheme="majorBidi" w:cstheme="majorBidi"/>
          <w:sz w:val="27"/>
          <w:szCs w:val="27"/>
        </w:rPr>
      </w:pPr>
    </w:p>
    <w:p w:rsidR="00D92116" w:rsidRPr="00420DE9" w:rsidRDefault="00D92116" w:rsidP="00225C48">
      <w:pPr>
        <w:spacing w:line="276" w:lineRule="auto"/>
        <w:contextualSpacing/>
        <w:jc w:val="both"/>
        <w:rPr>
          <w:rFonts w:asciiTheme="majorBidi" w:hAnsiTheme="majorBidi" w:cstheme="majorBidi"/>
          <w:b/>
          <w:bCs/>
          <w:sz w:val="27"/>
          <w:szCs w:val="27"/>
          <w:rtl/>
        </w:rPr>
      </w:pPr>
      <w:r w:rsidRPr="00420DE9">
        <w:rPr>
          <w:rFonts w:asciiTheme="majorBidi" w:hAnsiTheme="majorBidi" w:cstheme="majorBidi" w:hint="cs"/>
          <w:b/>
          <w:bCs/>
          <w:sz w:val="27"/>
          <w:szCs w:val="27"/>
          <w:rtl/>
        </w:rPr>
        <w:t>حالة حقوق الانسان في الضفة الغربية</w:t>
      </w:r>
    </w:p>
    <w:p w:rsidR="00D92116" w:rsidRPr="00BA3E31" w:rsidRDefault="00D92116" w:rsidP="00420DE9">
      <w:pPr>
        <w:numPr>
          <w:ilvl w:val="0"/>
          <w:numId w:val="12"/>
        </w:numPr>
        <w:spacing w:line="240" w:lineRule="auto"/>
        <w:ind w:left="296" w:hanging="270"/>
        <w:contextualSpacing/>
        <w:jc w:val="both"/>
        <w:rPr>
          <w:rFonts w:asciiTheme="majorBidi" w:hAnsiTheme="majorBidi" w:cstheme="majorBidi"/>
          <w:sz w:val="26"/>
          <w:szCs w:val="26"/>
          <w:rtl/>
        </w:rPr>
      </w:pPr>
      <w:r w:rsidRPr="00BA3E31">
        <w:rPr>
          <w:rFonts w:asciiTheme="majorBidi" w:hAnsiTheme="majorBidi" w:cstheme="majorBidi"/>
          <w:sz w:val="26"/>
          <w:szCs w:val="26"/>
          <w:rtl/>
        </w:rPr>
        <w:t>عمليات البناء الاستيطاني</w:t>
      </w:r>
    </w:p>
    <w:p w:rsidR="00D92116" w:rsidRPr="00BA3E31" w:rsidRDefault="00D92116" w:rsidP="00420DE9">
      <w:pPr>
        <w:numPr>
          <w:ilvl w:val="0"/>
          <w:numId w:val="12"/>
        </w:numPr>
        <w:spacing w:line="240" w:lineRule="auto"/>
        <w:ind w:left="296" w:hanging="270"/>
        <w:contextualSpacing/>
        <w:jc w:val="both"/>
        <w:rPr>
          <w:rFonts w:asciiTheme="majorBidi" w:hAnsiTheme="majorBidi" w:cstheme="majorBidi"/>
          <w:sz w:val="26"/>
          <w:szCs w:val="26"/>
          <w:rtl/>
        </w:rPr>
      </w:pPr>
      <w:r w:rsidRPr="00BA3E31">
        <w:rPr>
          <w:rFonts w:asciiTheme="majorBidi" w:hAnsiTheme="majorBidi" w:cstheme="majorBidi" w:hint="cs"/>
          <w:sz w:val="26"/>
          <w:szCs w:val="26"/>
          <w:rtl/>
        </w:rPr>
        <w:t>قرارات إسرائيلية غير مسبوقة لتعزيز الاس</w:t>
      </w:r>
      <w:r w:rsidR="00836CC9" w:rsidRPr="00BA3E31">
        <w:rPr>
          <w:rFonts w:asciiTheme="majorBidi" w:hAnsiTheme="majorBidi" w:cstheme="majorBidi" w:hint="cs"/>
          <w:sz w:val="26"/>
          <w:szCs w:val="26"/>
          <w:rtl/>
        </w:rPr>
        <w:t>ت</w:t>
      </w:r>
      <w:r w:rsidRPr="00BA3E31">
        <w:rPr>
          <w:rFonts w:asciiTheme="majorBidi" w:hAnsiTheme="majorBidi" w:cstheme="majorBidi" w:hint="cs"/>
          <w:sz w:val="26"/>
          <w:szCs w:val="26"/>
          <w:rtl/>
        </w:rPr>
        <w:t>يطان</w:t>
      </w:r>
    </w:p>
    <w:p w:rsidR="00D92116" w:rsidRPr="00BA3E31" w:rsidRDefault="00D92116" w:rsidP="00420DE9">
      <w:pPr>
        <w:pStyle w:val="ListParagraph"/>
        <w:numPr>
          <w:ilvl w:val="0"/>
          <w:numId w:val="13"/>
        </w:numPr>
        <w:spacing w:line="240" w:lineRule="auto"/>
        <w:jc w:val="both"/>
        <w:rPr>
          <w:rFonts w:asciiTheme="majorBidi" w:hAnsiTheme="majorBidi" w:cstheme="majorBidi"/>
          <w:sz w:val="26"/>
          <w:szCs w:val="26"/>
        </w:rPr>
      </w:pPr>
      <w:r w:rsidRPr="00BA3E31">
        <w:rPr>
          <w:rFonts w:asciiTheme="majorBidi" w:hAnsiTheme="majorBidi" w:cstheme="majorBidi"/>
          <w:sz w:val="26"/>
          <w:szCs w:val="26"/>
          <w:rtl/>
        </w:rPr>
        <w:t>الغاء قانون الانفصال</w:t>
      </w:r>
    </w:p>
    <w:p w:rsidR="00D92116" w:rsidRPr="00BA3E31" w:rsidRDefault="000D4387" w:rsidP="00420DE9">
      <w:pPr>
        <w:pStyle w:val="ListParagraph"/>
        <w:numPr>
          <w:ilvl w:val="0"/>
          <w:numId w:val="13"/>
        </w:numPr>
        <w:spacing w:line="240" w:lineRule="auto"/>
        <w:jc w:val="both"/>
        <w:rPr>
          <w:rFonts w:asciiTheme="majorBidi" w:hAnsiTheme="majorBidi" w:cstheme="majorBidi"/>
          <w:sz w:val="26"/>
          <w:szCs w:val="26"/>
        </w:rPr>
      </w:pPr>
      <w:r w:rsidRPr="00BA3E31">
        <w:rPr>
          <w:rFonts w:asciiTheme="majorBidi" w:hAnsiTheme="majorBidi" w:cstheme="majorBidi" w:hint="cs"/>
          <w:sz w:val="26"/>
          <w:szCs w:val="26"/>
          <w:rtl/>
        </w:rPr>
        <w:t>شرع</w:t>
      </w:r>
      <w:r w:rsidR="00D92116" w:rsidRPr="00BA3E31">
        <w:rPr>
          <w:rFonts w:asciiTheme="majorBidi" w:hAnsiTheme="majorBidi" w:cstheme="majorBidi"/>
          <w:sz w:val="26"/>
          <w:szCs w:val="26"/>
          <w:rtl/>
        </w:rPr>
        <w:t>نة البؤر</w:t>
      </w:r>
    </w:p>
    <w:p w:rsidR="00D92116" w:rsidRPr="00BA3E31" w:rsidRDefault="00CF0CE2" w:rsidP="00420DE9">
      <w:pPr>
        <w:spacing w:after="0" w:line="276" w:lineRule="auto"/>
        <w:ind w:left="302" w:hanging="296"/>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00D92116" w:rsidRPr="00BA3E31">
        <w:rPr>
          <w:rFonts w:asciiTheme="majorBidi" w:hAnsiTheme="majorBidi" w:cstheme="majorBidi"/>
          <w:sz w:val="26"/>
          <w:szCs w:val="26"/>
          <w:rtl/>
        </w:rPr>
        <w:t>التهجير  القسري</w:t>
      </w:r>
    </w:p>
    <w:p w:rsidR="00D92116" w:rsidRPr="00BA3E31" w:rsidRDefault="00D92116" w:rsidP="00420DE9">
      <w:pPr>
        <w:pStyle w:val="ListParagraph"/>
        <w:numPr>
          <w:ilvl w:val="0"/>
          <w:numId w:val="12"/>
        </w:numPr>
        <w:tabs>
          <w:tab w:val="right" w:pos="296"/>
        </w:tabs>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sz w:val="26"/>
          <w:szCs w:val="26"/>
          <w:rtl/>
        </w:rPr>
        <w:t>البؤر الرعوية</w:t>
      </w:r>
    </w:p>
    <w:p w:rsidR="00D92116" w:rsidRPr="00BA3E31" w:rsidRDefault="00D92116" w:rsidP="00420DE9">
      <w:pPr>
        <w:pStyle w:val="ListParagraph"/>
        <w:numPr>
          <w:ilvl w:val="0"/>
          <w:numId w:val="12"/>
        </w:numPr>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sz w:val="26"/>
          <w:szCs w:val="26"/>
          <w:rtl/>
        </w:rPr>
        <w:t>الهدم</w:t>
      </w:r>
    </w:p>
    <w:p w:rsidR="00D92116" w:rsidRPr="00BA3E31" w:rsidRDefault="00D92116" w:rsidP="00420DE9">
      <w:pPr>
        <w:pStyle w:val="ListParagraph"/>
        <w:numPr>
          <w:ilvl w:val="0"/>
          <w:numId w:val="12"/>
        </w:numPr>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hint="cs"/>
          <w:sz w:val="26"/>
          <w:szCs w:val="26"/>
          <w:rtl/>
        </w:rPr>
        <w:t>الاخطارات بحجة التدريبات العسكرية</w:t>
      </w:r>
    </w:p>
    <w:p w:rsidR="00D92116" w:rsidRPr="00BA3E31" w:rsidRDefault="00D92116" w:rsidP="00420DE9">
      <w:pPr>
        <w:pStyle w:val="ListParagraph"/>
        <w:numPr>
          <w:ilvl w:val="0"/>
          <w:numId w:val="12"/>
        </w:numPr>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sz w:val="26"/>
          <w:szCs w:val="26"/>
          <w:rtl/>
        </w:rPr>
        <w:t>عنف المستعمرين</w:t>
      </w:r>
      <w:r w:rsidRPr="00BA3E31">
        <w:rPr>
          <w:rFonts w:asciiTheme="majorBidi" w:hAnsiTheme="majorBidi" w:cstheme="majorBidi" w:hint="cs"/>
          <w:sz w:val="26"/>
          <w:szCs w:val="26"/>
          <w:rtl/>
        </w:rPr>
        <w:t xml:space="preserve"> وسياسات حرق القرى والبلدات الفلسطينية</w:t>
      </w:r>
    </w:p>
    <w:p w:rsidR="00D92116" w:rsidRPr="00BA3E31" w:rsidRDefault="00D92116" w:rsidP="00420DE9">
      <w:pPr>
        <w:pStyle w:val="ListParagraph"/>
        <w:numPr>
          <w:ilvl w:val="0"/>
          <w:numId w:val="12"/>
        </w:numPr>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sz w:val="26"/>
          <w:szCs w:val="26"/>
          <w:rtl/>
        </w:rPr>
        <w:t xml:space="preserve">الاعدامات الميدانية خارج نطاق القانون </w:t>
      </w:r>
    </w:p>
    <w:p w:rsidR="00D92116" w:rsidRPr="00BA3E31" w:rsidRDefault="00D92116" w:rsidP="00420DE9">
      <w:pPr>
        <w:pStyle w:val="ListParagraph"/>
        <w:numPr>
          <w:ilvl w:val="0"/>
          <w:numId w:val="12"/>
        </w:numPr>
        <w:spacing w:after="0" w:line="276" w:lineRule="auto"/>
        <w:ind w:left="302" w:hanging="270"/>
        <w:jc w:val="both"/>
        <w:rPr>
          <w:rFonts w:asciiTheme="majorBidi" w:hAnsiTheme="majorBidi" w:cstheme="majorBidi"/>
          <w:sz w:val="26"/>
          <w:szCs w:val="26"/>
          <w:rtl/>
        </w:rPr>
      </w:pPr>
      <w:r w:rsidRPr="00BA3E31">
        <w:rPr>
          <w:rFonts w:asciiTheme="majorBidi" w:hAnsiTheme="majorBidi" w:cstheme="majorBidi"/>
          <w:sz w:val="26"/>
          <w:szCs w:val="26"/>
          <w:rtl/>
        </w:rPr>
        <w:t>الحواجز العسكرية والحق في التنقل</w:t>
      </w:r>
    </w:p>
    <w:p w:rsidR="00D92116" w:rsidRPr="00420DE9" w:rsidRDefault="00D92116" w:rsidP="00420DE9">
      <w:pPr>
        <w:pStyle w:val="ListParagraph"/>
        <w:numPr>
          <w:ilvl w:val="0"/>
          <w:numId w:val="12"/>
        </w:numPr>
        <w:spacing w:after="0" w:line="240" w:lineRule="auto"/>
        <w:ind w:left="302" w:hanging="270"/>
        <w:jc w:val="both"/>
        <w:rPr>
          <w:rFonts w:asciiTheme="majorBidi" w:hAnsiTheme="majorBidi" w:cstheme="majorBidi"/>
          <w:b/>
          <w:bCs/>
          <w:sz w:val="27"/>
          <w:szCs w:val="27"/>
        </w:rPr>
      </w:pPr>
      <w:r w:rsidRPr="00BA3E31">
        <w:rPr>
          <w:rFonts w:asciiTheme="majorBidi" w:hAnsiTheme="majorBidi" w:cstheme="majorBidi" w:hint="cs"/>
          <w:sz w:val="26"/>
          <w:szCs w:val="26"/>
          <w:rtl/>
        </w:rPr>
        <w:t>الاعتداء على الأماكن الدينية</w:t>
      </w:r>
    </w:p>
    <w:p w:rsidR="00420DE9" w:rsidRPr="00420DE9" w:rsidRDefault="00420DE9" w:rsidP="00420DE9">
      <w:pPr>
        <w:pStyle w:val="ListParagraph"/>
        <w:spacing w:after="0" w:line="240" w:lineRule="auto"/>
        <w:ind w:left="302"/>
        <w:jc w:val="both"/>
        <w:rPr>
          <w:rFonts w:asciiTheme="majorBidi" w:hAnsiTheme="majorBidi" w:cstheme="majorBidi"/>
          <w:b/>
          <w:bCs/>
          <w:sz w:val="27"/>
          <w:szCs w:val="27"/>
        </w:rPr>
      </w:pPr>
    </w:p>
    <w:p w:rsidR="00D92116" w:rsidRPr="00420DE9" w:rsidRDefault="00D92116" w:rsidP="00420DE9">
      <w:pPr>
        <w:spacing w:line="240" w:lineRule="auto"/>
        <w:ind w:left="26"/>
        <w:contextualSpacing/>
        <w:jc w:val="both"/>
        <w:rPr>
          <w:rFonts w:asciiTheme="majorBidi" w:hAnsiTheme="majorBidi" w:cstheme="majorBidi"/>
          <w:b/>
          <w:bCs/>
          <w:sz w:val="27"/>
          <w:szCs w:val="27"/>
          <w:rtl/>
        </w:rPr>
      </w:pPr>
      <w:r w:rsidRPr="00420DE9">
        <w:rPr>
          <w:rFonts w:asciiTheme="majorBidi" w:hAnsiTheme="majorBidi" w:cstheme="majorBidi" w:hint="cs"/>
          <w:b/>
          <w:bCs/>
          <w:sz w:val="27"/>
          <w:szCs w:val="27"/>
          <w:rtl/>
        </w:rPr>
        <w:t>حالة حقوق الانسان بحق المرأة الفلسطينية</w:t>
      </w:r>
      <w:r w:rsidR="008333D7" w:rsidRPr="00420DE9">
        <w:rPr>
          <w:rFonts w:asciiTheme="majorBidi" w:hAnsiTheme="majorBidi" w:cstheme="majorBidi" w:hint="cs"/>
          <w:b/>
          <w:bCs/>
          <w:sz w:val="27"/>
          <w:szCs w:val="27"/>
          <w:rtl/>
        </w:rPr>
        <w:t xml:space="preserve"> </w:t>
      </w:r>
    </w:p>
    <w:p w:rsidR="008333D7" w:rsidRPr="00BA3E31" w:rsidRDefault="0013216E" w:rsidP="00420DE9">
      <w:pPr>
        <w:spacing w:line="240" w:lineRule="auto"/>
        <w:ind w:left="26"/>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00907DEA" w:rsidRPr="00BA3E31">
        <w:rPr>
          <w:rFonts w:asciiTheme="majorBidi" w:hAnsiTheme="majorBidi" w:cstheme="majorBidi" w:hint="cs"/>
          <w:sz w:val="26"/>
          <w:szCs w:val="26"/>
          <w:rtl/>
        </w:rPr>
        <w:t xml:space="preserve">معاناة </w:t>
      </w:r>
      <w:r w:rsidR="008333D7" w:rsidRPr="00BA3E31">
        <w:rPr>
          <w:rFonts w:asciiTheme="majorBidi" w:hAnsiTheme="majorBidi" w:cstheme="majorBidi" w:hint="cs"/>
          <w:sz w:val="26"/>
          <w:szCs w:val="26"/>
          <w:rtl/>
        </w:rPr>
        <w:t xml:space="preserve">المرأة </w:t>
      </w:r>
      <w:r w:rsidR="00907DEA" w:rsidRPr="00BA3E31">
        <w:rPr>
          <w:rFonts w:asciiTheme="majorBidi" w:hAnsiTheme="majorBidi" w:cstheme="majorBidi" w:hint="cs"/>
          <w:sz w:val="26"/>
          <w:szCs w:val="26"/>
          <w:rtl/>
        </w:rPr>
        <w:t xml:space="preserve">الفلسطينية </w:t>
      </w:r>
      <w:r w:rsidR="008333D7" w:rsidRPr="00BA3E31">
        <w:rPr>
          <w:rFonts w:asciiTheme="majorBidi" w:hAnsiTheme="majorBidi" w:cstheme="majorBidi" w:hint="cs"/>
          <w:sz w:val="26"/>
          <w:szCs w:val="26"/>
          <w:rtl/>
        </w:rPr>
        <w:t>في التجمعات البدوية والمناطق (ج)</w:t>
      </w:r>
      <w:r w:rsidR="00907DEA" w:rsidRPr="00BA3E31">
        <w:rPr>
          <w:rFonts w:asciiTheme="majorBidi" w:hAnsiTheme="majorBidi" w:cstheme="majorBidi" w:hint="cs"/>
          <w:sz w:val="26"/>
          <w:szCs w:val="26"/>
          <w:rtl/>
        </w:rPr>
        <w:t xml:space="preserve"> من انتهاكات الاحتلال الاسرائيلي وقطعان المستوطنين</w:t>
      </w:r>
    </w:p>
    <w:p w:rsidR="00371D9F" w:rsidRPr="00420DE9" w:rsidRDefault="00371D9F" w:rsidP="00225C48">
      <w:pPr>
        <w:spacing w:line="276" w:lineRule="auto"/>
        <w:jc w:val="both"/>
        <w:rPr>
          <w:b/>
          <w:bCs/>
          <w:sz w:val="27"/>
          <w:szCs w:val="27"/>
          <w:rtl/>
        </w:rPr>
      </w:pPr>
      <w:r w:rsidRPr="00420DE9">
        <w:rPr>
          <w:rFonts w:hint="cs"/>
          <w:b/>
          <w:bCs/>
          <w:sz w:val="27"/>
          <w:szCs w:val="27"/>
          <w:rtl/>
        </w:rPr>
        <w:t xml:space="preserve">تقرير حالة حقوق الانسان في قطاع غزة </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w:t>
      </w:r>
      <w:r w:rsidRPr="00420DE9">
        <w:rPr>
          <w:rFonts w:asciiTheme="majorBidi" w:hAnsiTheme="majorBidi" w:cstheme="majorBidi" w:hint="cs"/>
          <w:sz w:val="27"/>
          <w:szCs w:val="27"/>
          <w:rtl/>
        </w:rPr>
        <w:t xml:space="preserve"> </w:t>
      </w:r>
      <w:r w:rsidRPr="00BA3E31">
        <w:rPr>
          <w:rFonts w:asciiTheme="majorBidi" w:hAnsiTheme="majorBidi" w:cstheme="majorBidi"/>
          <w:sz w:val="26"/>
          <w:szCs w:val="26"/>
          <w:rtl/>
        </w:rPr>
        <w:t xml:space="preserve">العدوان الاسرائيلي على قطاع غزة </w:t>
      </w: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مايو 2023</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استهداف المدنيين وأعيانهم المدنية</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انتهاك الحق في الحياة والسلامة الجسدية</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استهداف الأعيان الصحية</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استمرار الحصار على قطاع غزة وتداعياته الانسانية</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اغلاق معابر قطاع غزة</w:t>
      </w:r>
    </w:p>
    <w:p w:rsidR="00225C48" w:rsidRPr="00BA3E31" w:rsidRDefault="00225C48" w:rsidP="00225C48">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انعدام الأمن الغذائي وتقلص المساعدات الغذائية الدولية</w:t>
      </w:r>
    </w:p>
    <w:p w:rsidR="00371D9F" w:rsidRPr="00BA3E31" w:rsidRDefault="00225C48" w:rsidP="00420DE9">
      <w:pPr>
        <w:spacing w:after="0" w:line="240" w:lineRule="auto"/>
        <w:jc w:val="both"/>
        <w:rPr>
          <w:rFonts w:asciiTheme="majorBidi" w:hAnsiTheme="majorBidi" w:cstheme="majorBidi"/>
          <w:sz w:val="26"/>
          <w:szCs w:val="26"/>
          <w:rtl/>
        </w:rPr>
      </w:pPr>
      <w:r w:rsidRPr="00BA3E31">
        <w:rPr>
          <w:rFonts w:asciiTheme="majorBidi" w:hAnsiTheme="majorBidi" w:cstheme="majorBidi" w:hint="cs"/>
          <w:sz w:val="26"/>
          <w:szCs w:val="26"/>
          <w:rtl/>
        </w:rPr>
        <w:t xml:space="preserve">- </w:t>
      </w:r>
      <w:r w:rsidRPr="00BA3E31">
        <w:rPr>
          <w:rFonts w:asciiTheme="majorBidi" w:hAnsiTheme="majorBidi" w:cstheme="majorBidi"/>
          <w:sz w:val="26"/>
          <w:szCs w:val="26"/>
          <w:rtl/>
        </w:rPr>
        <w:t>استمرار الانتهاكات الاسرائيلية بحق الصيادين الفلسطينيين</w:t>
      </w:r>
    </w:p>
    <w:p w:rsidR="008C2057" w:rsidRPr="008C2057" w:rsidRDefault="008C2057" w:rsidP="008C2057">
      <w:pPr>
        <w:tabs>
          <w:tab w:val="right" w:pos="6750"/>
        </w:tabs>
        <w:spacing w:line="276" w:lineRule="auto"/>
        <w:jc w:val="both"/>
        <w:rPr>
          <w:rFonts w:asciiTheme="majorBidi" w:hAnsiTheme="majorBidi" w:cstheme="majorBidi"/>
          <w:b/>
          <w:bCs/>
          <w:sz w:val="26"/>
          <w:szCs w:val="26"/>
          <w:rtl/>
        </w:rPr>
      </w:pPr>
      <w:r w:rsidRPr="008C2057">
        <w:rPr>
          <w:rFonts w:asciiTheme="majorBidi" w:hAnsiTheme="majorBidi" w:cstheme="majorBidi"/>
          <w:b/>
          <w:bCs/>
          <w:sz w:val="26"/>
          <w:szCs w:val="26"/>
          <w:rtl/>
        </w:rPr>
        <w:lastRenderedPageBreak/>
        <w:t>كلمة رئيس الدائرة</w:t>
      </w:r>
    </w:p>
    <w:p w:rsidR="008C2057" w:rsidRPr="008C2057" w:rsidRDefault="008C2057" w:rsidP="00BE1E2C">
      <w:pPr>
        <w:tabs>
          <w:tab w:val="right" w:pos="6750"/>
        </w:tabs>
        <w:spacing w:line="276" w:lineRule="auto"/>
        <w:jc w:val="both"/>
        <w:rPr>
          <w:rFonts w:asciiTheme="majorBidi" w:hAnsiTheme="majorBidi" w:cstheme="majorBidi"/>
          <w:sz w:val="26"/>
          <w:szCs w:val="26"/>
          <w:rtl/>
        </w:rPr>
      </w:pPr>
      <w:r w:rsidRPr="008C2057">
        <w:rPr>
          <w:rFonts w:asciiTheme="majorBidi" w:hAnsiTheme="majorBidi" w:cstheme="majorBidi"/>
          <w:sz w:val="26"/>
          <w:szCs w:val="26"/>
          <w:rtl/>
        </w:rPr>
        <w:t xml:space="preserve">قدمت دولة فلسطين للعالم أجمع مرافعات قانونية تاريخية وشاملة تتضمن حقوق الشعب الفلسطيني غير القابلة للتصرف، </w:t>
      </w:r>
      <w:r w:rsidR="00BE1E2C">
        <w:rPr>
          <w:rFonts w:asciiTheme="majorBidi" w:hAnsiTheme="majorBidi" w:cstheme="majorBidi" w:hint="cs"/>
          <w:sz w:val="26"/>
          <w:szCs w:val="26"/>
          <w:rtl/>
        </w:rPr>
        <w:t>و</w:t>
      </w:r>
      <w:r w:rsidRPr="008C2057">
        <w:rPr>
          <w:rFonts w:asciiTheme="majorBidi" w:hAnsiTheme="majorBidi" w:cstheme="majorBidi"/>
          <w:sz w:val="26"/>
          <w:szCs w:val="26"/>
          <w:rtl/>
        </w:rPr>
        <w:t xml:space="preserve">وضحنا الحجم </w:t>
      </w:r>
      <w:r w:rsidR="00BE1E2C">
        <w:rPr>
          <w:rFonts w:asciiTheme="majorBidi" w:hAnsiTheme="majorBidi" w:cstheme="majorBidi" w:hint="cs"/>
          <w:sz w:val="26"/>
          <w:szCs w:val="26"/>
          <w:rtl/>
        </w:rPr>
        <w:t>الهائل</w:t>
      </w:r>
      <w:r w:rsidRPr="008C2057">
        <w:rPr>
          <w:rFonts w:asciiTheme="majorBidi" w:hAnsiTheme="majorBidi" w:cstheme="majorBidi"/>
          <w:sz w:val="26"/>
          <w:szCs w:val="26"/>
          <w:rtl/>
        </w:rPr>
        <w:t xml:space="preserve"> لانتهاكات الاحتلال الإسرائيلي ضد حقوق شعبنا الفلسطيني والتي اشتملت على جرائم الاحتلال والاضطهاد والقتل والابرتهايد، والاستيطان الاستعماري، وسرقة الموارد الطبيعية، وانتهاكات حقوق الأسرى واحتجاز جثامين الشهداء وقرصنة أموال الشعب الفلسطيني، وتهويد الأماكن المقدسة للمسلمين والمسيحيين الفلسطينيين، ومصادرة حق العودة والتعويض للاجئين الفلسطينيين ال</w:t>
      </w:r>
      <w:r w:rsidR="00BE1E2C">
        <w:rPr>
          <w:rFonts w:asciiTheme="majorBidi" w:hAnsiTheme="majorBidi" w:cstheme="majorBidi" w:hint="cs"/>
          <w:sz w:val="26"/>
          <w:szCs w:val="26"/>
          <w:rtl/>
        </w:rPr>
        <w:t xml:space="preserve">وغيرها </w:t>
      </w:r>
      <w:r w:rsidRPr="008C2057">
        <w:rPr>
          <w:rFonts w:asciiTheme="majorBidi" w:hAnsiTheme="majorBidi" w:cstheme="majorBidi"/>
          <w:sz w:val="26"/>
          <w:szCs w:val="26"/>
          <w:rtl/>
        </w:rPr>
        <w:t>من أصناف جرائم الحرب التي تقوم السلطة القائمة بالاحتلال "</w:t>
      </w:r>
      <w:r w:rsidRPr="008C2057">
        <w:rPr>
          <w:rFonts w:asciiTheme="majorBidi" w:hAnsiTheme="majorBidi" w:cstheme="majorBidi"/>
          <w:b/>
          <w:bCs/>
          <w:sz w:val="26"/>
          <w:szCs w:val="26"/>
          <w:rtl/>
        </w:rPr>
        <w:t>إسرائيل"،</w:t>
      </w:r>
      <w:r w:rsidRPr="008C2057">
        <w:rPr>
          <w:rFonts w:asciiTheme="majorBidi" w:hAnsiTheme="majorBidi" w:cstheme="majorBidi"/>
          <w:sz w:val="26"/>
          <w:szCs w:val="26"/>
          <w:rtl/>
        </w:rPr>
        <w:t xml:space="preserve"> </w:t>
      </w:r>
      <w:r w:rsidR="00BE1E2C">
        <w:rPr>
          <w:rFonts w:asciiTheme="majorBidi" w:hAnsiTheme="majorBidi" w:cstheme="majorBidi" w:hint="cs"/>
          <w:sz w:val="26"/>
          <w:szCs w:val="26"/>
          <w:rtl/>
        </w:rPr>
        <w:t>حيث تعتبر هذه الجرائم</w:t>
      </w:r>
      <w:r w:rsidR="00BE1E2C">
        <w:rPr>
          <w:rFonts w:asciiTheme="majorBidi" w:hAnsiTheme="majorBidi" w:cstheme="majorBidi"/>
          <w:sz w:val="26"/>
          <w:szCs w:val="26"/>
          <w:rtl/>
        </w:rPr>
        <w:t xml:space="preserve"> جرائم مخالفة لميثاق</w:t>
      </w:r>
      <w:r w:rsidRPr="008C2057">
        <w:rPr>
          <w:rFonts w:asciiTheme="majorBidi" w:hAnsiTheme="majorBidi" w:cstheme="majorBidi"/>
          <w:sz w:val="26"/>
          <w:szCs w:val="26"/>
          <w:rtl/>
        </w:rPr>
        <w:t xml:space="preserve"> الامم ال</w:t>
      </w:r>
      <w:r w:rsidR="00BE1E2C">
        <w:rPr>
          <w:rFonts w:asciiTheme="majorBidi" w:hAnsiTheme="majorBidi" w:cstheme="majorBidi"/>
          <w:sz w:val="26"/>
          <w:szCs w:val="26"/>
          <w:rtl/>
        </w:rPr>
        <w:t>متحدة وكافة القرارات الدولية بش</w:t>
      </w:r>
      <w:r w:rsidR="00BE1E2C">
        <w:rPr>
          <w:rFonts w:asciiTheme="majorBidi" w:hAnsiTheme="majorBidi" w:cstheme="majorBidi" w:hint="cs"/>
          <w:sz w:val="26"/>
          <w:szCs w:val="26"/>
          <w:rtl/>
        </w:rPr>
        <w:t>أن</w:t>
      </w:r>
      <w:r w:rsidRPr="008C2057">
        <w:rPr>
          <w:rFonts w:asciiTheme="majorBidi" w:hAnsiTheme="majorBidi" w:cstheme="majorBidi"/>
          <w:sz w:val="26"/>
          <w:szCs w:val="26"/>
          <w:rtl/>
        </w:rPr>
        <w:t xml:space="preserve"> القضية الفلسطينية مثل قرارات مجلس الأمن 242 ،338 ، 2334 ، </w:t>
      </w:r>
      <w:r w:rsidRPr="008C2057">
        <w:rPr>
          <w:rFonts w:asciiTheme="majorBidi" w:hAnsiTheme="majorBidi" w:cstheme="majorBidi"/>
          <w:sz w:val="26"/>
          <w:szCs w:val="26"/>
        </w:rPr>
        <w:t>1332</w:t>
      </w:r>
      <w:r w:rsidRPr="008C2057">
        <w:rPr>
          <w:rFonts w:asciiTheme="majorBidi" w:hAnsiTheme="majorBidi" w:cstheme="majorBidi"/>
          <w:sz w:val="26"/>
          <w:szCs w:val="26"/>
          <w:rtl/>
        </w:rPr>
        <w:t xml:space="preserve"> ،605 ، وقرارات الجمعية العامة للأمم المتحدة وأهمها قرار 181 وقرار 194.</w:t>
      </w:r>
    </w:p>
    <w:p w:rsidR="008C2057" w:rsidRPr="008C2057" w:rsidRDefault="008C2057" w:rsidP="008C2057">
      <w:pPr>
        <w:tabs>
          <w:tab w:val="right" w:pos="6750"/>
        </w:tabs>
        <w:spacing w:line="276" w:lineRule="auto"/>
        <w:jc w:val="both"/>
        <w:rPr>
          <w:rFonts w:asciiTheme="majorBidi" w:hAnsiTheme="majorBidi" w:cstheme="majorBidi"/>
          <w:sz w:val="26"/>
          <w:szCs w:val="26"/>
          <w:rtl/>
        </w:rPr>
      </w:pPr>
      <w:r w:rsidRPr="008C2057">
        <w:rPr>
          <w:rFonts w:asciiTheme="majorBidi" w:hAnsiTheme="majorBidi" w:cstheme="majorBidi"/>
          <w:sz w:val="26"/>
          <w:szCs w:val="26"/>
        </w:rPr>
        <w:t xml:space="preserve"> </w:t>
      </w:r>
      <w:r w:rsidRPr="008C2057">
        <w:rPr>
          <w:rFonts w:asciiTheme="majorBidi" w:hAnsiTheme="majorBidi" w:cstheme="majorBidi"/>
          <w:sz w:val="26"/>
          <w:szCs w:val="26"/>
          <w:rtl/>
        </w:rPr>
        <w:t>وقد اشتملت جميع</w:t>
      </w:r>
      <w:r w:rsidR="00144495">
        <w:rPr>
          <w:rFonts w:asciiTheme="majorBidi" w:hAnsiTheme="majorBidi" w:cstheme="majorBidi"/>
          <w:sz w:val="26"/>
          <w:szCs w:val="26"/>
          <w:rtl/>
        </w:rPr>
        <w:t xml:space="preserve"> اشتباكاتنا السياسية العالمية و</w:t>
      </w:r>
      <w:r w:rsidRPr="008C2057">
        <w:rPr>
          <w:rFonts w:asciiTheme="majorBidi" w:hAnsiTheme="majorBidi" w:cstheme="majorBidi"/>
          <w:sz w:val="26"/>
          <w:szCs w:val="26"/>
          <w:rtl/>
        </w:rPr>
        <w:t>خطاب دولة فلسطين على الطلب من الأمم المتحدة، اعداد خطة أممية لإنهاء الاحتلال الإسرائيلي للأراضي الفلسطينية المحتلة، وانهاء كافة اشكال الاضطهاد والابرتهايد، والاعتراف بحق الشعب الفلسطيني في تقرير مصيره وإقامة دولته المستقلة وعاصمتها القدس.</w:t>
      </w:r>
    </w:p>
    <w:p w:rsidR="008C2057" w:rsidRPr="008C2057" w:rsidRDefault="008C2057" w:rsidP="003F6EAC">
      <w:pPr>
        <w:tabs>
          <w:tab w:val="right" w:pos="6750"/>
        </w:tabs>
        <w:spacing w:line="276" w:lineRule="auto"/>
        <w:jc w:val="both"/>
        <w:rPr>
          <w:rFonts w:asciiTheme="majorBidi" w:hAnsiTheme="majorBidi" w:cstheme="majorBidi"/>
          <w:sz w:val="26"/>
          <w:szCs w:val="26"/>
        </w:rPr>
      </w:pPr>
      <w:r w:rsidRPr="008C2057">
        <w:rPr>
          <w:rFonts w:asciiTheme="majorBidi" w:hAnsiTheme="majorBidi" w:cstheme="majorBidi"/>
          <w:sz w:val="26"/>
          <w:szCs w:val="26"/>
        </w:rPr>
        <w:t xml:space="preserve"> </w:t>
      </w:r>
      <w:r w:rsidRPr="008C2057">
        <w:rPr>
          <w:rFonts w:asciiTheme="majorBidi" w:hAnsiTheme="majorBidi" w:cstheme="majorBidi"/>
          <w:sz w:val="26"/>
          <w:szCs w:val="26"/>
          <w:rtl/>
        </w:rPr>
        <w:t>وفي هذا الإطار وتبعاً للتقارير الدولية ونشر اتفاقيات القانون الدولي الإنساني و التي أسهمت بتعريف نقاط القوة التي يمكن ان نلجأ لها في سلوكنا النضالي المستدام لتحقيق حقوقنا يترتب على نشر هذه الاتفاقيات تخصيص لجان عمل مكثفة على الطرق الأكثر امكانا الاستفادة منها في الدفاع عن حقوق شعبنا الفلسطيني. و أن تدفع هذه العجلة باتجاه تحقيق ما يلي:</w:t>
      </w:r>
    </w:p>
    <w:p w:rsidR="008C2057" w:rsidRPr="008C2057" w:rsidRDefault="008C2057" w:rsidP="008C2057">
      <w:pPr>
        <w:tabs>
          <w:tab w:val="right" w:pos="6750"/>
        </w:tabs>
        <w:spacing w:after="0" w:line="240" w:lineRule="auto"/>
        <w:jc w:val="both"/>
        <w:rPr>
          <w:rFonts w:asciiTheme="majorBidi" w:hAnsiTheme="majorBidi" w:cstheme="majorBidi"/>
          <w:sz w:val="26"/>
          <w:szCs w:val="26"/>
          <w:rtl/>
        </w:rPr>
      </w:pPr>
      <w:r>
        <w:rPr>
          <w:rFonts w:asciiTheme="majorBidi" w:hAnsiTheme="majorBidi" w:cstheme="majorBidi" w:hint="cs"/>
          <w:sz w:val="26"/>
          <w:szCs w:val="26"/>
          <w:rtl/>
        </w:rPr>
        <w:t xml:space="preserve">- </w:t>
      </w:r>
      <w:r w:rsidRPr="008C2057">
        <w:rPr>
          <w:rFonts w:asciiTheme="majorBidi" w:hAnsiTheme="majorBidi" w:cstheme="majorBidi"/>
          <w:sz w:val="26"/>
          <w:szCs w:val="26"/>
          <w:rtl/>
        </w:rPr>
        <w:t xml:space="preserve">قيام الجمعية العامة للأمم المتحدة بقبول العضوية الكاملة لدولة فلسطين في الأمم </w:t>
      </w:r>
      <w:r w:rsidRPr="008C2057">
        <w:rPr>
          <w:rFonts w:asciiTheme="majorBidi" w:hAnsiTheme="majorBidi" w:cstheme="majorBidi" w:hint="cs"/>
          <w:sz w:val="26"/>
          <w:szCs w:val="26"/>
          <w:rtl/>
        </w:rPr>
        <w:t>المتحدة.</w:t>
      </w:r>
    </w:p>
    <w:p w:rsidR="008C2057" w:rsidRDefault="008C2057" w:rsidP="008C2057">
      <w:pPr>
        <w:tabs>
          <w:tab w:val="right" w:pos="6750"/>
        </w:tabs>
        <w:spacing w:after="0" w:line="240" w:lineRule="auto"/>
        <w:jc w:val="both"/>
        <w:rPr>
          <w:rFonts w:asciiTheme="majorBidi" w:hAnsiTheme="majorBidi" w:cstheme="majorBidi"/>
          <w:sz w:val="26"/>
          <w:szCs w:val="26"/>
          <w:rtl/>
        </w:rPr>
      </w:pPr>
      <w:r w:rsidRPr="008C2057">
        <w:rPr>
          <w:rFonts w:asciiTheme="majorBidi" w:hAnsiTheme="majorBidi" w:cstheme="majorBidi"/>
          <w:sz w:val="26"/>
          <w:szCs w:val="26"/>
        </w:rPr>
        <w:t xml:space="preserve"> </w:t>
      </w:r>
      <w:r>
        <w:rPr>
          <w:rFonts w:asciiTheme="majorBidi" w:hAnsiTheme="majorBidi" w:cstheme="majorBidi" w:hint="cs"/>
          <w:sz w:val="26"/>
          <w:szCs w:val="26"/>
          <w:rtl/>
        </w:rPr>
        <w:t xml:space="preserve">- </w:t>
      </w:r>
      <w:r w:rsidRPr="003F6EAC">
        <w:rPr>
          <w:rFonts w:asciiTheme="majorBidi" w:hAnsiTheme="majorBidi" w:cstheme="majorBidi"/>
          <w:sz w:val="24"/>
          <w:szCs w:val="24"/>
          <w:rtl/>
        </w:rPr>
        <w:t xml:space="preserve">الاعتراف </w:t>
      </w:r>
      <w:r w:rsidRPr="008C2057">
        <w:rPr>
          <w:rFonts w:asciiTheme="majorBidi" w:hAnsiTheme="majorBidi" w:cstheme="majorBidi"/>
          <w:sz w:val="26"/>
          <w:szCs w:val="26"/>
          <w:rtl/>
        </w:rPr>
        <w:t xml:space="preserve">بحق الشعب الفلسطيني في تقرير مصيره وإقامة دولته المستقلة وعاصمتها القدس مع احتفاظها بالسيطرة السيادية الكاملة على </w:t>
      </w:r>
      <w:r>
        <w:rPr>
          <w:rFonts w:asciiTheme="majorBidi" w:hAnsiTheme="majorBidi" w:cstheme="majorBidi"/>
          <w:sz w:val="26"/>
          <w:szCs w:val="26"/>
          <w:rtl/>
        </w:rPr>
        <w:t>مواردها</w:t>
      </w:r>
    </w:p>
    <w:p w:rsidR="008C2057" w:rsidRPr="008C2057" w:rsidRDefault="008C2057" w:rsidP="008C2057">
      <w:pPr>
        <w:tabs>
          <w:tab w:val="right" w:pos="6750"/>
        </w:tabs>
        <w:spacing w:after="0" w:line="240" w:lineRule="auto"/>
        <w:jc w:val="both"/>
        <w:rPr>
          <w:rFonts w:asciiTheme="majorBidi" w:hAnsiTheme="majorBidi" w:cstheme="majorBidi"/>
          <w:sz w:val="26"/>
          <w:szCs w:val="26"/>
        </w:rPr>
      </w:pPr>
      <w:r>
        <w:rPr>
          <w:rFonts w:asciiTheme="majorBidi" w:hAnsiTheme="majorBidi" w:cstheme="majorBidi" w:hint="cs"/>
          <w:sz w:val="26"/>
          <w:szCs w:val="26"/>
          <w:rtl/>
        </w:rPr>
        <w:t xml:space="preserve">- </w:t>
      </w:r>
      <w:r w:rsidRPr="008C2057">
        <w:rPr>
          <w:rFonts w:asciiTheme="majorBidi" w:hAnsiTheme="majorBidi" w:cstheme="majorBidi"/>
          <w:sz w:val="26"/>
          <w:szCs w:val="26"/>
          <w:rtl/>
        </w:rPr>
        <w:t>قيام الجمعية العامة للأمم المتحدة ووفقا لقرار الاتحاد من اجل السلام باتخاذ كافة التدابير السياسية والدبلوماسية والاقتصادية التي يتيحها ميثاق الأمم المتحدة في حال امتناع إسرائيل عن تطبيق قرارات الشرعية الدولية</w:t>
      </w:r>
      <w:r w:rsidRPr="008C2057">
        <w:rPr>
          <w:rFonts w:asciiTheme="majorBidi" w:hAnsiTheme="majorBidi" w:cstheme="majorBidi"/>
          <w:sz w:val="26"/>
          <w:szCs w:val="26"/>
        </w:rPr>
        <w:t>.</w:t>
      </w:r>
    </w:p>
    <w:p w:rsidR="008C2057" w:rsidRPr="008C2057" w:rsidRDefault="008C2057" w:rsidP="008C2057">
      <w:pPr>
        <w:tabs>
          <w:tab w:val="right" w:pos="6750"/>
        </w:tabs>
        <w:spacing w:after="0" w:line="240" w:lineRule="auto"/>
        <w:jc w:val="both"/>
        <w:rPr>
          <w:rFonts w:asciiTheme="majorBidi" w:hAnsiTheme="majorBidi" w:cstheme="majorBidi"/>
          <w:sz w:val="26"/>
          <w:szCs w:val="26"/>
          <w:rtl/>
        </w:rPr>
      </w:pPr>
      <w:r>
        <w:rPr>
          <w:rFonts w:asciiTheme="majorBidi" w:hAnsiTheme="majorBidi" w:cstheme="majorBidi" w:hint="cs"/>
          <w:sz w:val="26"/>
          <w:szCs w:val="26"/>
          <w:rtl/>
        </w:rPr>
        <w:t xml:space="preserve">- </w:t>
      </w:r>
      <w:r w:rsidRPr="008C2057">
        <w:rPr>
          <w:rFonts w:asciiTheme="majorBidi" w:hAnsiTheme="majorBidi" w:cstheme="majorBidi"/>
          <w:sz w:val="26"/>
          <w:szCs w:val="26"/>
          <w:rtl/>
        </w:rPr>
        <w:t>توفير الحماية الدولية للشعب الفلسطيني والقيام بتحقيقات شاملة وشفافة بكافة جرائم الاحتلال الإسرائيلي واتخاذ التدابير اللازمة لمساءلة إسرائيل والمتهمين بانتهاكات حقوق الانسان وفقا للأليات القانونية الوطنية والدولية</w:t>
      </w:r>
      <w:r w:rsidRPr="008C2057">
        <w:rPr>
          <w:rFonts w:asciiTheme="majorBidi" w:hAnsiTheme="majorBidi" w:cstheme="majorBidi"/>
          <w:sz w:val="26"/>
          <w:szCs w:val="26"/>
        </w:rPr>
        <w:t>.</w:t>
      </w:r>
    </w:p>
    <w:p w:rsidR="008C2057" w:rsidRPr="008C2057" w:rsidRDefault="008C2057" w:rsidP="008C2057">
      <w:pPr>
        <w:tabs>
          <w:tab w:val="right" w:pos="6750"/>
        </w:tabs>
        <w:spacing w:line="276" w:lineRule="auto"/>
        <w:jc w:val="both"/>
        <w:rPr>
          <w:rFonts w:asciiTheme="majorBidi" w:hAnsiTheme="majorBidi" w:cstheme="majorBidi"/>
          <w:sz w:val="26"/>
          <w:szCs w:val="26"/>
          <w:rtl/>
        </w:rPr>
      </w:pPr>
    </w:p>
    <w:p w:rsidR="008C2057" w:rsidRDefault="008C2057" w:rsidP="008C2057">
      <w:pPr>
        <w:spacing w:after="0" w:line="240" w:lineRule="auto"/>
        <w:rPr>
          <w:rFonts w:asciiTheme="majorBidi" w:hAnsiTheme="majorBidi" w:cstheme="majorBidi"/>
          <w:b/>
          <w:bCs/>
          <w:sz w:val="26"/>
          <w:szCs w:val="26"/>
          <w:rtl/>
        </w:rPr>
      </w:pPr>
      <w:r>
        <w:rPr>
          <w:rFonts w:asciiTheme="majorBidi" w:hAnsiTheme="majorBidi" w:cstheme="majorBidi" w:hint="cs"/>
          <w:b/>
          <w:bCs/>
          <w:sz w:val="26"/>
          <w:szCs w:val="26"/>
          <w:rtl/>
        </w:rPr>
        <w:t xml:space="preserve">                                                                                  </w:t>
      </w:r>
      <w:r>
        <w:rPr>
          <w:rFonts w:asciiTheme="majorBidi" w:hAnsiTheme="majorBidi" w:cstheme="majorBidi"/>
          <w:b/>
          <w:bCs/>
          <w:sz w:val="26"/>
          <w:szCs w:val="26"/>
          <w:rtl/>
        </w:rPr>
        <w:t>أحمد سعيد الت</w:t>
      </w:r>
      <w:r>
        <w:rPr>
          <w:rFonts w:asciiTheme="majorBidi" w:hAnsiTheme="majorBidi" w:cstheme="majorBidi" w:hint="cs"/>
          <w:b/>
          <w:bCs/>
          <w:sz w:val="26"/>
          <w:szCs w:val="26"/>
          <w:rtl/>
        </w:rPr>
        <w:t xml:space="preserve">ميمي                </w:t>
      </w:r>
    </w:p>
    <w:p w:rsidR="008C2057" w:rsidRPr="008C2057" w:rsidRDefault="008C2057" w:rsidP="008C2057">
      <w:pPr>
        <w:bidi w:val="0"/>
        <w:spacing w:after="0" w:line="240" w:lineRule="auto"/>
        <w:rPr>
          <w:rFonts w:asciiTheme="majorBidi" w:hAnsiTheme="majorBidi" w:cstheme="majorBidi"/>
          <w:b/>
          <w:bCs/>
          <w:sz w:val="26"/>
          <w:szCs w:val="26"/>
          <w:rtl/>
        </w:rPr>
      </w:pPr>
      <w:r>
        <w:rPr>
          <w:rFonts w:asciiTheme="majorBidi" w:hAnsiTheme="majorBidi" w:cstheme="majorBidi"/>
          <w:b/>
          <w:bCs/>
          <w:sz w:val="26"/>
          <w:szCs w:val="26"/>
        </w:rPr>
        <w:t xml:space="preserve"> </w:t>
      </w:r>
      <w:r w:rsidRPr="008C2057">
        <w:rPr>
          <w:rFonts w:asciiTheme="majorBidi" w:hAnsiTheme="majorBidi" w:cstheme="majorBidi"/>
          <w:b/>
          <w:bCs/>
          <w:sz w:val="26"/>
          <w:szCs w:val="26"/>
          <w:rtl/>
        </w:rPr>
        <w:t>عضو اللجنة التنفيذية لمنظمة التحرير الفلسطينية</w:t>
      </w:r>
    </w:p>
    <w:p w:rsidR="008C2057" w:rsidRPr="008C2057" w:rsidRDefault="008C2057" w:rsidP="008C2057">
      <w:pPr>
        <w:bidi w:val="0"/>
        <w:spacing w:after="0" w:line="240" w:lineRule="auto"/>
        <w:rPr>
          <w:rFonts w:asciiTheme="majorBidi" w:hAnsiTheme="majorBidi" w:cstheme="majorBidi"/>
          <w:b/>
          <w:bCs/>
          <w:sz w:val="26"/>
          <w:szCs w:val="26"/>
          <w:rtl/>
        </w:rPr>
      </w:pPr>
      <w:r w:rsidRPr="008C2057">
        <w:rPr>
          <w:rFonts w:asciiTheme="majorBidi" w:hAnsiTheme="majorBidi" w:cstheme="majorBidi"/>
          <w:b/>
          <w:bCs/>
          <w:sz w:val="26"/>
          <w:szCs w:val="26"/>
          <w:rtl/>
        </w:rPr>
        <w:t>رئيس دائرة حقوق الانسان و المجتمع المدني</w:t>
      </w:r>
    </w:p>
    <w:p w:rsidR="008C2057" w:rsidRPr="008C2057" w:rsidRDefault="008C2057" w:rsidP="008C2057">
      <w:pPr>
        <w:bidi w:val="0"/>
        <w:spacing w:after="0" w:line="240" w:lineRule="auto"/>
        <w:rPr>
          <w:rFonts w:asciiTheme="majorBidi" w:hAnsiTheme="majorBidi" w:cstheme="majorBidi"/>
          <w:sz w:val="26"/>
          <w:szCs w:val="26"/>
        </w:rPr>
      </w:pPr>
      <w:r>
        <w:rPr>
          <w:rFonts w:asciiTheme="majorBidi" w:hAnsiTheme="majorBidi" w:cstheme="majorBidi" w:hint="cs"/>
          <w:b/>
          <w:bCs/>
          <w:sz w:val="26"/>
          <w:szCs w:val="26"/>
          <w:rtl/>
        </w:rPr>
        <w:t>رئ</w:t>
      </w:r>
      <w:r w:rsidRPr="008C2057">
        <w:rPr>
          <w:rFonts w:asciiTheme="majorBidi" w:hAnsiTheme="majorBidi" w:cstheme="majorBidi"/>
          <w:b/>
          <w:bCs/>
          <w:sz w:val="26"/>
          <w:szCs w:val="26"/>
          <w:rtl/>
        </w:rPr>
        <w:t>يس حملة اعتماد خطاب فخامة السيد الرئيس  "لأجل فلسطين"</w:t>
      </w:r>
    </w:p>
    <w:p w:rsidR="00A3647C" w:rsidRDefault="00A3647C" w:rsidP="00420DE9">
      <w:pPr>
        <w:spacing w:after="0" w:line="240" w:lineRule="auto"/>
        <w:jc w:val="both"/>
        <w:rPr>
          <w:rFonts w:asciiTheme="majorBidi" w:hAnsiTheme="majorBidi" w:cstheme="majorBidi"/>
          <w:sz w:val="27"/>
          <w:szCs w:val="27"/>
          <w:rtl/>
        </w:rPr>
      </w:pPr>
    </w:p>
    <w:p w:rsidR="008C2057" w:rsidRDefault="008C2057" w:rsidP="00420DE9">
      <w:pPr>
        <w:spacing w:after="0" w:line="240" w:lineRule="auto"/>
        <w:jc w:val="both"/>
        <w:rPr>
          <w:rFonts w:asciiTheme="majorBidi" w:hAnsiTheme="majorBidi" w:cstheme="majorBidi"/>
          <w:sz w:val="27"/>
          <w:szCs w:val="27"/>
        </w:rPr>
      </w:pPr>
    </w:p>
    <w:p w:rsidR="007F65A9" w:rsidRDefault="007F65A9" w:rsidP="00420DE9">
      <w:pPr>
        <w:spacing w:after="0" w:line="240" w:lineRule="auto"/>
        <w:jc w:val="both"/>
        <w:rPr>
          <w:rFonts w:asciiTheme="majorBidi" w:hAnsiTheme="majorBidi" w:cstheme="majorBidi"/>
          <w:sz w:val="27"/>
          <w:szCs w:val="27"/>
        </w:rPr>
      </w:pPr>
    </w:p>
    <w:p w:rsidR="007F65A9" w:rsidRDefault="007F65A9" w:rsidP="00420DE9">
      <w:pPr>
        <w:spacing w:after="0" w:line="240" w:lineRule="auto"/>
        <w:jc w:val="both"/>
        <w:rPr>
          <w:rFonts w:asciiTheme="majorBidi" w:hAnsiTheme="majorBidi" w:cstheme="majorBidi"/>
          <w:sz w:val="27"/>
          <w:szCs w:val="27"/>
        </w:rPr>
      </w:pPr>
    </w:p>
    <w:p w:rsidR="007F65A9" w:rsidRDefault="007F65A9" w:rsidP="00420DE9">
      <w:pPr>
        <w:spacing w:after="0" w:line="240" w:lineRule="auto"/>
        <w:jc w:val="both"/>
        <w:rPr>
          <w:rFonts w:asciiTheme="majorBidi" w:hAnsiTheme="majorBidi" w:cstheme="majorBidi"/>
          <w:sz w:val="27"/>
          <w:szCs w:val="27"/>
        </w:rPr>
      </w:pPr>
    </w:p>
    <w:p w:rsidR="007F65A9" w:rsidRDefault="007F65A9" w:rsidP="00420DE9">
      <w:pPr>
        <w:spacing w:after="0" w:line="240" w:lineRule="auto"/>
        <w:jc w:val="both"/>
        <w:rPr>
          <w:rFonts w:asciiTheme="majorBidi" w:hAnsiTheme="majorBidi" w:cstheme="majorBidi"/>
          <w:sz w:val="27"/>
          <w:szCs w:val="27"/>
          <w:rtl/>
        </w:rPr>
      </w:pPr>
    </w:p>
    <w:p w:rsidR="008C2057" w:rsidRDefault="008C2057" w:rsidP="00420DE9">
      <w:pPr>
        <w:spacing w:after="0" w:line="240" w:lineRule="auto"/>
        <w:jc w:val="both"/>
        <w:rPr>
          <w:rFonts w:asciiTheme="majorBidi" w:hAnsiTheme="majorBidi" w:cstheme="majorBidi"/>
          <w:sz w:val="27"/>
          <w:szCs w:val="27"/>
          <w:rtl/>
        </w:rPr>
      </w:pPr>
    </w:p>
    <w:p w:rsidR="008C2057" w:rsidRPr="00420DE9" w:rsidRDefault="008C2057" w:rsidP="00420DE9">
      <w:pPr>
        <w:spacing w:after="0" w:line="240" w:lineRule="auto"/>
        <w:jc w:val="both"/>
        <w:rPr>
          <w:rFonts w:asciiTheme="majorBidi" w:hAnsiTheme="majorBidi" w:cstheme="majorBidi"/>
          <w:sz w:val="27"/>
          <w:szCs w:val="27"/>
          <w:rtl/>
        </w:rPr>
      </w:pPr>
    </w:p>
    <w:p w:rsidR="008E70CE" w:rsidRPr="008E70CE" w:rsidRDefault="008E70CE" w:rsidP="00323780">
      <w:pPr>
        <w:spacing w:line="360" w:lineRule="auto"/>
        <w:ind w:left="26"/>
        <w:jc w:val="both"/>
        <w:rPr>
          <w:rFonts w:asciiTheme="majorBidi" w:hAnsiTheme="majorBidi" w:cstheme="majorBidi"/>
          <w:b/>
          <w:bCs/>
          <w:sz w:val="24"/>
          <w:szCs w:val="24"/>
          <w:rtl/>
        </w:rPr>
      </w:pPr>
      <w:r w:rsidRPr="008E70CE">
        <w:rPr>
          <w:rFonts w:asciiTheme="majorBidi" w:hAnsiTheme="majorBidi" w:cstheme="majorBidi" w:hint="cs"/>
          <w:b/>
          <w:bCs/>
          <w:sz w:val="24"/>
          <w:szCs w:val="24"/>
          <w:rtl/>
        </w:rPr>
        <w:lastRenderedPageBreak/>
        <w:t>المقدمة:</w:t>
      </w:r>
    </w:p>
    <w:p w:rsidR="001879BB" w:rsidRPr="00E460ED" w:rsidRDefault="001879BB" w:rsidP="00323780">
      <w:pPr>
        <w:spacing w:line="360" w:lineRule="auto"/>
        <w:ind w:left="26"/>
        <w:jc w:val="both"/>
        <w:rPr>
          <w:rFonts w:asciiTheme="majorBidi" w:hAnsiTheme="majorBidi" w:cstheme="majorBidi"/>
          <w:sz w:val="24"/>
          <w:szCs w:val="24"/>
          <w:rtl/>
        </w:rPr>
      </w:pPr>
      <w:r w:rsidRPr="00E460ED">
        <w:rPr>
          <w:rFonts w:asciiTheme="majorBidi" w:hAnsiTheme="majorBidi" w:cstheme="majorBidi"/>
          <w:sz w:val="24"/>
          <w:szCs w:val="24"/>
          <w:rtl/>
        </w:rPr>
        <w:t xml:space="preserve">يركز التقرير بصورة عامة على المشهد الكلي لحالة حقوق الانسان في الأراضي الفلسطينية المحتلة </w:t>
      </w:r>
      <w:r w:rsidRPr="00E460ED">
        <w:rPr>
          <w:rFonts w:asciiTheme="majorBidi" w:hAnsiTheme="majorBidi" w:cstheme="majorBidi"/>
          <w:sz w:val="24"/>
          <w:szCs w:val="24"/>
        </w:rPr>
        <w:t>1967</w:t>
      </w:r>
      <w:r w:rsidRPr="00E460ED">
        <w:rPr>
          <w:rFonts w:asciiTheme="majorBidi" w:hAnsiTheme="majorBidi" w:cstheme="majorBidi"/>
          <w:sz w:val="24"/>
          <w:szCs w:val="24"/>
          <w:rtl/>
        </w:rPr>
        <w:t xml:space="preserve"> خلال </w:t>
      </w:r>
      <w:r w:rsidRPr="00E460ED">
        <w:rPr>
          <w:rFonts w:asciiTheme="majorBidi" w:hAnsiTheme="majorBidi" w:cstheme="majorBidi" w:hint="cs"/>
          <w:sz w:val="24"/>
          <w:szCs w:val="24"/>
          <w:rtl/>
        </w:rPr>
        <w:t>النصف الأول من العام 2023</w:t>
      </w:r>
      <w:r w:rsidRPr="00E460ED">
        <w:rPr>
          <w:rFonts w:asciiTheme="majorBidi" w:hAnsiTheme="majorBidi" w:cstheme="majorBidi"/>
          <w:sz w:val="24"/>
          <w:szCs w:val="24"/>
          <w:rtl/>
        </w:rPr>
        <w:t xml:space="preserve">، والاعتداءات السافرة من الاحتلال الإسرائيلي والمستوطنين ضد </w:t>
      </w:r>
      <w:r w:rsidR="00323780">
        <w:rPr>
          <w:rFonts w:asciiTheme="majorBidi" w:hAnsiTheme="majorBidi" w:cstheme="majorBidi" w:hint="cs"/>
          <w:sz w:val="24"/>
          <w:szCs w:val="24"/>
          <w:rtl/>
        </w:rPr>
        <w:t>الفلسطينيين في الضفة الغربية</w:t>
      </w:r>
      <w:r w:rsidRPr="00E460ED">
        <w:rPr>
          <w:rFonts w:asciiTheme="majorBidi" w:hAnsiTheme="majorBidi" w:cstheme="majorBidi"/>
          <w:sz w:val="24"/>
          <w:szCs w:val="24"/>
          <w:rtl/>
        </w:rPr>
        <w:t xml:space="preserve"> المحتلة وممتلكاتهم ولاسيما في المنطقة (ج) من الاراضي الفلسطينية بحب تقسيمات اتفاقات أوسلو </w:t>
      </w:r>
      <w:r w:rsidRPr="00E460ED">
        <w:rPr>
          <w:rFonts w:asciiTheme="majorBidi" w:hAnsiTheme="majorBidi" w:cstheme="majorBidi"/>
          <w:sz w:val="24"/>
          <w:szCs w:val="24"/>
        </w:rPr>
        <w:t>1993</w:t>
      </w:r>
      <w:r w:rsidRPr="00E460ED">
        <w:rPr>
          <w:rFonts w:asciiTheme="majorBidi" w:hAnsiTheme="majorBidi" w:cstheme="majorBidi"/>
          <w:sz w:val="24"/>
          <w:szCs w:val="24"/>
          <w:rtl/>
        </w:rPr>
        <w:t>، مع ربطها بالانتهاكات التي تمس قانون حقوق الانسان الدولي و القواعد والأعراف والقرارات الدولية ذات الصلة</w:t>
      </w:r>
      <w:r w:rsidR="00323780">
        <w:rPr>
          <w:rFonts w:asciiTheme="majorBidi" w:hAnsiTheme="majorBidi" w:cstheme="majorBidi" w:hint="cs"/>
          <w:sz w:val="24"/>
          <w:szCs w:val="24"/>
          <w:rtl/>
        </w:rPr>
        <w:t>.</w:t>
      </w:r>
      <w:r w:rsidRPr="00E460ED">
        <w:rPr>
          <w:rFonts w:asciiTheme="majorBidi" w:hAnsiTheme="majorBidi" w:cstheme="majorBidi"/>
          <w:sz w:val="24"/>
          <w:szCs w:val="24"/>
          <w:rtl/>
        </w:rPr>
        <w:t xml:space="preserve"> </w:t>
      </w:r>
    </w:p>
    <w:p w:rsidR="00DC2449" w:rsidRPr="00DC2449" w:rsidRDefault="001879BB" w:rsidP="00212B86">
      <w:pPr>
        <w:shd w:val="clear" w:color="auto" w:fill="FFFFFF" w:themeFill="background1"/>
        <w:spacing w:before="100" w:beforeAutospacing="1" w:after="100" w:afterAutospacing="1" w:line="360" w:lineRule="auto"/>
        <w:jc w:val="both"/>
        <w:rPr>
          <w:rFonts w:asciiTheme="majorBidi" w:hAnsiTheme="majorBidi" w:cstheme="majorBidi"/>
          <w:color w:val="0D0D0D" w:themeColor="text1" w:themeTint="F2"/>
          <w:sz w:val="24"/>
          <w:szCs w:val="24"/>
          <w:rtl/>
        </w:rPr>
      </w:pPr>
      <w:r w:rsidRPr="00E460ED">
        <w:rPr>
          <w:rFonts w:asciiTheme="majorBidi" w:hAnsiTheme="majorBidi" w:cstheme="majorBidi" w:hint="cs"/>
          <w:sz w:val="24"/>
          <w:szCs w:val="24"/>
          <w:rtl/>
        </w:rPr>
        <w:t>حيث</w:t>
      </w:r>
      <w:r w:rsidRPr="001879BB">
        <w:rPr>
          <w:rFonts w:asciiTheme="majorBidi" w:hAnsiTheme="majorBidi" w:cstheme="majorBidi" w:hint="cs"/>
          <w:color w:val="FF0000"/>
          <w:sz w:val="24"/>
          <w:szCs w:val="24"/>
          <w:rtl/>
        </w:rPr>
        <w:t xml:space="preserve"> </w:t>
      </w:r>
      <w:r w:rsidR="00DC2449" w:rsidRPr="00DC2449">
        <w:rPr>
          <w:rFonts w:asciiTheme="majorBidi" w:hAnsiTheme="majorBidi" w:cstheme="majorBidi" w:hint="cs"/>
          <w:color w:val="0D0D0D" w:themeColor="text1" w:themeTint="F2"/>
          <w:sz w:val="24"/>
          <w:szCs w:val="24"/>
          <w:rtl/>
        </w:rPr>
        <w:t>تواصل</w:t>
      </w:r>
      <w:r w:rsidR="00DC2449" w:rsidRPr="00DC2449">
        <w:rPr>
          <w:rFonts w:asciiTheme="majorBidi" w:hAnsiTheme="majorBidi" w:cstheme="majorBidi"/>
          <w:color w:val="0D0D0D" w:themeColor="text1" w:themeTint="F2"/>
          <w:sz w:val="24"/>
          <w:szCs w:val="24"/>
          <w:rtl/>
        </w:rPr>
        <w:t xml:space="preserve"> دولــة الاحتلال الإسرائيلي خلال هذا العام 2023 انتهاكاتهــا الجســيمة لقواعــد</w:t>
      </w:r>
      <w:r w:rsidR="00DC2449" w:rsidRPr="00DC2449">
        <w:rPr>
          <w:rFonts w:asciiTheme="majorBidi" w:hAnsiTheme="majorBidi" w:cstheme="majorBidi" w:hint="cs"/>
          <w:color w:val="0D0D0D" w:themeColor="text1" w:themeTint="F2"/>
          <w:sz w:val="24"/>
          <w:szCs w:val="24"/>
          <w:rtl/>
        </w:rPr>
        <w:t xml:space="preserve"> وبنود</w:t>
      </w:r>
      <w:r w:rsidR="00DC2449" w:rsidRPr="00DC2449">
        <w:rPr>
          <w:rFonts w:asciiTheme="majorBidi" w:hAnsiTheme="majorBidi" w:cstheme="majorBidi"/>
          <w:color w:val="0D0D0D" w:themeColor="text1" w:themeTint="F2"/>
          <w:sz w:val="24"/>
          <w:szCs w:val="24"/>
          <w:rtl/>
        </w:rPr>
        <w:t xml:space="preserve"> القانــون الــدولي الانساني، والقانــون الــدولي لحقــوق الانسان، وارتكابهـا لكثيـر مـن </w:t>
      </w:r>
      <w:r w:rsidR="00DC2449" w:rsidRPr="00DC2449">
        <w:rPr>
          <w:rFonts w:asciiTheme="majorBidi" w:hAnsiTheme="majorBidi" w:cstheme="majorBidi" w:hint="cs"/>
          <w:color w:val="0D0D0D" w:themeColor="text1" w:themeTint="F2"/>
          <w:sz w:val="24"/>
          <w:szCs w:val="24"/>
          <w:rtl/>
        </w:rPr>
        <w:t>الاعتداءات</w:t>
      </w:r>
      <w:r w:rsidR="00DC2449" w:rsidRPr="00DC2449">
        <w:rPr>
          <w:rFonts w:asciiTheme="majorBidi" w:hAnsiTheme="majorBidi" w:cstheme="majorBidi"/>
          <w:color w:val="0D0D0D" w:themeColor="text1" w:themeTint="F2"/>
          <w:sz w:val="24"/>
          <w:szCs w:val="24"/>
          <w:rtl/>
        </w:rPr>
        <w:t xml:space="preserve"> التـي ترقـى الى مسـتوى جرائـم الحـرب والجرائـم ضـد الإنسانية</w:t>
      </w:r>
      <w:r w:rsidR="00DC2449" w:rsidRPr="00DC2449">
        <w:rPr>
          <w:rFonts w:asciiTheme="majorBidi" w:hAnsiTheme="majorBidi" w:cstheme="majorBidi" w:hint="cs"/>
          <w:color w:val="0D0D0D" w:themeColor="text1" w:themeTint="F2"/>
          <w:sz w:val="24"/>
          <w:szCs w:val="24"/>
          <w:rtl/>
        </w:rPr>
        <w:t>،</w:t>
      </w:r>
      <w:r w:rsidR="00DC2449" w:rsidRPr="00DC2449">
        <w:rPr>
          <w:rFonts w:asciiTheme="majorBidi" w:hAnsiTheme="majorBidi" w:cstheme="majorBidi"/>
          <w:color w:val="0D0D0D" w:themeColor="text1" w:themeTint="F2"/>
          <w:sz w:val="24"/>
          <w:szCs w:val="24"/>
          <w:rtl/>
        </w:rPr>
        <w:t xml:space="preserve"> في ظل تغييـب واضـح</w:t>
      </w:r>
      <w:r w:rsidR="007E6B74" w:rsidRPr="007E6B74">
        <w:rPr>
          <w:rFonts w:asciiTheme="majorBidi" w:hAnsiTheme="majorBidi" w:cstheme="majorBidi"/>
          <w:color w:val="0D0D0D" w:themeColor="text1" w:themeTint="F2"/>
          <w:sz w:val="24"/>
          <w:szCs w:val="24"/>
          <w:rtl/>
        </w:rPr>
        <w:t xml:space="preserve"> </w:t>
      </w:r>
      <w:r w:rsidR="007E6B74" w:rsidRPr="00DC2449">
        <w:rPr>
          <w:rFonts w:asciiTheme="majorBidi" w:hAnsiTheme="majorBidi" w:cstheme="majorBidi"/>
          <w:color w:val="0D0D0D" w:themeColor="text1" w:themeTint="F2"/>
          <w:sz w:val="24"/>
          <w:szCs w:val="24"/>
          <w:rtl/>
        </w:rPr>
        <w:t>مبـادئ المحاسـبة</w:t>
      </w:r>
      <w:r w:rsidR="00DC2449" w:rsidRPr="00DC2449">
        <w:rPr>
          <w:rFonts w:asciiTheme="majorBidi" w:hAnsiTheme="majorBidi" w:cstheme="majorBidi"/>
          <w:color w:val="0D0D0D" w:themeColor="text1" w:themeTint="F2"/>
          <w:sz w:val="24"/>
          <w:szCs w:val="24"/>
          <w:rtl/>
        </w:rPr>
        <w:t xml:space="preserve"> </w:t>
      </w:r>
      <w:r w:rsidR="007E6B74">
        <w:rPr>
          <w:rFonts w:asciiTheme="majorBidi" w:hAnsiTheme="majorBidi" w:cstheme="majorBidi" w:hint="cs"/>
          <w:color w:val="0D0D0D" w:themeColor="text1" w:themeTint="F2"/>
          <w:sz w:val="24"/>
          <w:szCs w:val="24"/>
          <w:rtl/>
        </w:rPr>
        <w:t>وا</w:t>
      </w:r>
      <w:r w:rsidR="00DC2449" w:rsidRPr="00DC2449">
        <w:rPr>
          <w:rFonts w:asciiTheme="majorBidi" w:hAnsiTheme="majorBidi" w:cstheme="majorBidi"/>
          <w:color w:val="0D0D0D" w:themeColor="text1" w:themeTint="F2"/>
          <w:sz w:val="24"/>
          <w:szCs w:val="24"/>
          <w:rtl/>
        </w:rPr>
        <w:t>لعدالـة</w:t>
      </w:r>
      <w:r w:rsidR="00212B86">
        <w:rPr>
          <w:rFonts w:asciiTheme="majorBidi" w:hAnsiTheme="majorBidi" w:cstheme="majorBidi" w:hint="cs"/>
          <w:color w:val="0D0D0D" w:themeColor="text1" w:themeTint="F2"/>
          <w:sz w:val="24"/>
          <w:szCs w:val="24"/>
          <w:rtl/>
        </w:rPr>
        <w:t>،</w:t>
      </w:r>
      <w:r w:rsidR="00DC2449" w:rsidRPr="00DC2449">
        <w:rPr>
          <w:rFonts w:asciiTheme="majorBidi" w:hAnsiTheme="majorBidi" w:cstheme="majorBidi"/>
          <w:color w:val="0D0D0D" w:themeColor="text1" w:themeTint="F2"/>
          <w:sz w:val="24"/>
          <w:szCs w:val="24"/>
          <w:rtl/>
        </w:rPr>
        <w:t xml:space="preserve"> </w:t>
      </w:r>
      <w:r w:rsidR="00DC2449" w:rsidRPr="00DC2449">
        <w:rPr>
          <w:rFonts w:asciiTheme="majorBidi" w:hAnsiTheme="majorBidi" w:cstheme="majorBidi" w:hint="cs"/>
          <w:color w:val="0D0D0D" w:themeColor="text1" w:themeTint="F2"/>
          <w:sz w:val="24"/>
          <w:szCs w:val="24"/>
          <w:rtl/>
        </w:rPr>
        <w:t>حيث</w:t>
      </w:r>
      <w:r w:rsidR="00DC2449" w:rsidRPr="00DC2449">
        <w:rPr>
          <w:rFonts w:asciiTheme="majorBidi" w:hAnsiTheme="majorBidi" w:cstheme="majorBidi"/>
          <w:color w:val="0D0D0D" w:themeColor="text1" w:themeTint="F2"/>
          <w:sz w:val="24"/>
          <w:szCs w:val="24"/>
          <w:rtl/>
        </w:rPr>
        <w:t xml:space="preserve"> استمر</w:t>
      </w:r>
      <w:r w:rsidR="00DC2449" w:rsidRPr="00DC2449">
        <w:rPr>
          <w:rFonts w:asciiTheme="majorBidi" w:hAnsiTheme="majorBidi" w:cstheme="majorBidi" w:hint="cs"/>
          <w:color w:val="0D0D0D" w:themeColor="text1" w:themeTint="F2"/>
          <w:sz w:val="24"/>
          <w:szCs w:val="24"/>
          <w:rtl/>
        </w:rPr>
        <w:t xml:space="preserve"> الاحتلال في</w:t>
      </w:r>
      <w:r w:rsidR="00DC2449" w:rsidRPr="00DC2449">
        <w:rPr>
          <w:rFonts w:asciiTheme="majorBidi" w:hAnsiTheme="majorBidi" w:cstheme="majorBidi"/>
          <w:color w:val="0D0D0D" w:themeColor="text1" w:themeTint="F2"/>
          <w:sz w:val="24"/>
          <w:szCs w:val="24"/>
          <w:rtl/>
        </w:rPr>
        <w:t xml:space="preserve"> سياساته</w:t>
      </w:r>
      <w:r w:rsidR="00DC2449" w:rsidRPr="00DC2449">
        <w:rPr>
          <w:rFonts w:asciiTheme="majorBidi" w:hAnsiTheme="majorBidi" w:cstheme="majorBidi" w:hint="cs"/>
          <w:color w:val="0D0D0D" w:themeColor="text1" w:themeTint="F2"/>
          <w:sz w:val="24"/>
          <w:szCs w:val="24"/>
          <w:rtl/>
        </w:rPr>
        <w:t xml:space="preserve"> العنصرية ضد الفلسطينيين</w:t>
      </w:r>
      <w:r w:rsidR="00DC2449" w:rsidRPr="00DC2449">
        <w:rPr>
          <w:rFonts w:asciiTheme="majorBidi" w:hAnsiTheme="majorBidi" w:cstheme="majorBidi"/>
          <w:color w:val="0D0D0D" w:themeColor="text1" w:themeTint="F2"/>
          <w:sz w:val="24"/>
          <w:szCs w:val="24"/>
          <w:rtl/>
        </w:rPr>
        <w:t xml:space="preserve"> المتمثّلة في القتل ومصادرة الأراضي وهدم المنشآت وتهجير ال</w:t>
      </w:r>
      <w:r w:rsidR="00DC2449" w:rsidRPr="00DC2449">
        <w:rPr>
          <w:rFonts w:asciiTheme="majorBidi" w:hAnsiTheme="majorBidi" w:cstheme="majorBidi" w:hint="cs"/>
          <w:color w:val="0D0D0D" w:themeColor="text1" w:themeTint="F2"/>
          <w:sz w:val="24"/>
          <w:szCs w:val="24"/>
          <w:rtl/>
        </w:rPr>
        <w:t>مقدسيين</w:t>
      </w:r>
      <w:r w:rsidR="00DC2449" w:rsidRPr="00DC2449">
        <w:rPr>
          <w:rFonts w:asciiTheme="majorBidi" w:hAnsiTheme="majorBidi" w:cstheme="majorBidi"/>
          <w:color w:val="0D0D0D" w:themeColor="text1" w:themeTint="F2"/>
          <w:sz w:val="24"/>
          <w:szCs w:val="24"/>
          <w:rtl/>
        </w:rPr>
        <w:t xml:space="preserve"> والبناء الاستيطاني وغيرها من </w:t>
      </w:r>
      <w:r w:rsidR="00DC2449" w:rsidRPr="00DC2449">
        <w:rPr>
          <w:rFonts w:asciiTheme="majorBidi" w:hAnsiTheme="majorBidi" w:cstheme="majorBidi" w:hint="cs"/>
          <w:color w:val="0D0D0D" w:themeColor="text1" w:themeTint="F2"/>
          <w:sz w:val="24"/>
          <w:szCs w:val="24"/>
          <w:rtl/>
        </w:rPr>
        <w:t>الاعتداءات التي تتجاوز كل الاعراف والقوانين الدولية</w:t>
      </w:r>
      <w:r w:rsidR="00DC2449" w:rsidRPr="00DC2449">
        <w:rPr>
          <w:rFonts w:asciiTheme="majorBidi" w:hAnsiTheme="majorBidi" w:cstheme="majorBidi"/>
          <w:color w:val="0D0D0D" w:themeColor="text1" w:themeTint="F2"/>
          <w:sz w:val="24"/>
          <w:szCs w:val="24"/>
          <w:rtl/>
        </w:rPr>
        <w:t>، وفرض القيود على الحركة والتنقل، وانتهاكات الحق في التعليم والصحة ولمّ الشمل وغيرها من الانتهاكات المرتبطة بالحقوق</w:t>
      </w:r>
      <w:r w:rsidR="00DC2449" w:rsidRPr="00DC2449">
        <w:rPr>
          <w:rFonts w:asciiTheme="majorBidi" w:hAnsiTheme="majorBidi" w:cstheme="majorBidi" w:hint="cs"/>
          <w:color w:val="0D0D0D" w:themeColor="text1" w:themeTint="F2"/>
          <w:sz w:val="24"/>
          <w:szCs w:val="24"/>
          <w:rtl/>
        </w:rPr>
        <w:t xml:space="preserve"> الانسانية و</w:t>
      </w:r>
      <w:r w:rsidR="00DC2449" w:rsidRPr="00DC2449">
        <w:rPr>
          <w:rFonts w:asciiTheme="majorBidi" w:hAnsiTheme="majorBidi" w:cstheme="majorBidi"/>
          <w:color w:val="0D0D0D" w:themeColor="text1" w:themeTint="F2"/>
          <w:sz w:val="24"/>
          <w:szCs w:val="24"/>
          <w:rtl/>
        </w:rPr>
        <w:t>الاقتصادية والاجتماعية.</w:t>
      </w:r>
    </w:p>
    <w:p w:rsidR="00B43AC5" w:rsidRDefault="00DC2449" w:rsidP="00DC2449">
      <w:pPr>
        <w:shd w:val="clear" w:color="auto" w:fill="FFFFFF" w:themeFill="background1"/>
        <w:spacing w:line="360" w:lineRule="auto"/>
        <w:jc w:val="lowKashida"/>
        <w:rPr>
          <w:rFonts w:asciiTheme="majorBidi" w:hAnsiTheme="majorBidi" w:cstheme="majorBidi"/>
          <w:color w:val="0D0D0D" w:themeColor="text1" w:themeTint="F2"/>
          <w:sz w:val="24"/>
          <w:szCs w:val="24"/>
        </w:rPr>
      </w:pPr>
      <w:r w:rsidRPr="00DC2449">
        <w:rPr>
          <w:rFonts w:asciiTheme="majorBidi" w:hAnsiTheme="majorBidi" w:cstheme="majorBidi"/>
          <w:color w:val="0D0D0D" w:themeColor="text1" w:themeTint="F2"/>
          <w:sz w:val="24"/>
          <w:szCs w:val="24"/>
          <w:rtl/>
        </w:rPr>
        <w:t>ولعل أبرز ما يلفت الأنظار خلال</w:t>
      </w:r>
      <w:r w:rsidRPr="00DC2449">
        <w:rPr>
          <w:rFonts w:asciiTheme="majorBidi" w:hAnsiTheme="majorBidi" w:cstheme="majorBidi" w:hint="cs"/>
          <w:color w:val="0D0D0D" w:themeColor="text1" w:themeTint="F2"/>
          <w:sz w:val="24"/>
          <w:szCs w:val="24"/>
          <w:rtl/>
        </w:rPr>
        <w:t xml:space="preserve"> النصف الأول من</w:t>
      </w:r>
      <w:r w:rsidRPr="00DC2449">
        <w:rPr>
          <w:rFonts w:asciiTheme="majorBidi" w:hAnsiTheme="majorBidi" w:cstheme="majorBidi"/>
          <w:color w:val="0D0D0D" w:themeColor="text1" w:themeTint="F2"/>
          <w:sz w:val="24"/>
          <w:szCs w:val="24"/>
          <w:rtl/>
        </w:rPr>
        <w:t xml:space="preserve"> العام </w:t>
      </w:r>
      <w:r w:rsidRPr="00DC2449">
        <w:rPr>
          <w:rFonts w:asciiTheme="majorBidi" w:hAnsiTheme="majorBidi" w:cstheme="majorBidi"/>
          <w:color w:val="0D0D0D" w:themeColor="text1" w:themeTint="F2"/>
          <w:sz w:val="24"/>
          <w:szCs w:val="24"/>
        </w:rPr>
        <w:t>2023</w:t>
      </w:r>
      <w:r w:rsidRPr="00DC2449">
        <w:rPr>
          <w:rFonts w:asciiTheme="majorBidi" w:hAnsiTheme="majorBidi" w:cstheme="majorBidi"/>
          <w:color w:val="0D0D0D" w:themeColor="text1" w:themeTint="F2"/>
          <w:sz w:val="24"/>
          <w:szCs w:val="24"/>
          <w:rtl/>
        </w:rPr>
        <w:t xml:space="preserve"> على صعيد انتهاكات سلطات الاحتلال الإسرائيلي</w:t>
      </w:r>
      <w:r w:rsidRPr="00DC2449">
        <w:rPr>
          <w:rFonts w:asciiTheme="majorBidi" w:hAnsiTheme="majorBidi" w:cstheme="majorBidi"/>
          <w:color w:val="0D0D0D" w:themeColor="text1" w:themeTint="F2"/>
          <w:sz w:val="24"/>
          <w:szCs w:val="24"/>
        </w:rPr>
        <w:t xml:space="preserve"> </w:t>
      </w:r>
      <w:r w:rsidRPr="00DC2449">
        <w:rPr>
          <w:rFonts w:asciiTheme="majorBidi" w:hAnsiTheme="majorBidi" w:cstheme="majorBidi"/>
          <w:color w:val="0D0D0D" w:themeColor="text1" w:themeTint="F2"/>
          <w:sz w:val="24"/>
          <w:szCs w:val="24"/>
          <w:rtl/>
        </w:rPr>
        <w:t>هو الزيادة الملحوظة في وتيرة هدم المنازل</w:t>
      </w:r>
      <w:r w:rsidRPr="00DC2449">
        <w:rPr>
          <w:rFonts w:asciiTheme="majorBidi" w:hAnsiTheme="majorBidi" w:cstheme="majorBidi" w:hint="cs"/>
          <w:color w:val="0D0D0D" w:themeColor="text1" w:themeTint="F2"/>
          <w:sz w:val="24"/>
          <w:szCs w:val="24"/>
          <w:rtl/>
        </w:rPr>
        <w:t xml:space="preserve"> </w:t>
      </w:r>
      <w:r w:rsidR="00362E3F">
        <w:rPr>
          <w:rFonts w:asciiTheme="majorBidi" w:hAnsiTheme="majorBidi" w:cstheme="majorBidi" w:hint="cs"/>
          <w:color w:val="0D0D0D" w:themeColor="text1" w:themeTint="F2"/>
          <w:sz w:val="24"/>
          <w:szCs w:val="24"/>
          <w:rtl/>
        </w:rPr>
        <w:t>والتجمعات البدوية</w:t>
      </w:r>
      <w:r w:rsidR="00212B86">
        <w:rPr>
          <w:rFonts w:asciiTheme="majorBidi" w:hAnsiTheme="majorBidi" w:cstheme="majorBidi" w:hint="cs"/>
          <w:color w:val="0D0D0D" w:themeColor="text1" w:themeTint="F2"/>
          <w:sz w:val="24"/>
          <w:szCs w:val="24"/>
          <w:rtl/>
        </w:rPr>
        <w:t xml:space="preserve"> واخطارات الهدم</w:t>
      </w:r>
      <w:r w:rsidR="00362E3F">
        <w:rPr>
          <w:rFonts w:asciiTheme="majorBidi" w:hAnsiTheme="majorBidi" w:cstheme="majorBidi" w:hint="cs"/>
          <w:color w:val="0D0D0D" w:themeColor="text1" w:themeTint="F2"/>
          <w:sz w:val="24"/>
          <w:szCs w:val="24"/>
          <w:rtl/>
        </w:rPr>
        <w:t>،</w:t>
      </w:r>
      <w:r w:rsidRPr="00DC2449">
        <w:rPr>
          <w:rFonts w:asciiTheme="majorBidi" w:hAnsiTheme="majorBidi" w:cstheme="majorBidi" w:hint="cs"/>
          <w:color w:val="0D0D0D" w:themeColor="text1" w:themeTint="F2"/>
          <w:sz w:val="24"/>
          <w:szCs w:val="24"/>
          <w:rtl/>
        </w:rPr>
        <w:t xml:space="preserve"> </w:t>
      </w:r>
      <w:r w:rsidRPr="00DC2449">
        <w:rPr>
          <w:rFonts w:asciiTheme="majorBidi" w:hAnsiTheme="majorBidi" w:cstheme="majorBidi"/>
          <w:color w:val="0D0D0D" w:themeColor="text1" w:themeTint="F2"/>
          <w:sz w:val="24"/>
          <w:szCs w:val="24"/>
          <w:rtl/>
        </w:rPr>
        <w:t xml:space="preserve">كما شهد </w:t>
      </w:r>
      <w:r w:rsidRPr="00DC2449">
        <w:rPr>
          <w:rFonts w:asciiTheme="majorBidi" w:hAnsiTheme="majorBidi" w:cstheme="majorBidi" w:hint="cs"/>
          <w:color w:val="0D0D0D" w:themeColor="text1" w:themeTint="F2"/>
          <w:sz w:val="24"/>
          <w:szCs w:val="24"/>
          <w:rtl/>
        </w:rPr>
        <w:t>هذا العام</w:t>
      </w:r>
      <w:r w:rsidRPr="00DC2449">
        <w:rPr>
          <w:rFonts w:asciiTheme="majorBidi" w:hAnsiTheme="majorBidi" w:cstheme="majorBidi"/>
          <w:color w:val="0D0D0D" w:themeColor="text1" w:themeTint="F2"/>
          <w:sz w:val="24"/>
          <w:szCs w:val="24"/>
          <w:rtl/>
        </w:rPr>
        <w:t xml:space="preserve"> زيادة في وتيرة التحريض وبث الكراهية </w:t>
      </w:r>
      <w:r w:rsidR="00212B86">
        <w:rPr>
          <w:rFonts w:asciiTheme="majorBidi" w:hAnsiTheme="majorBidi" w:cstheme="majorBidi" w:hint="cs"/>
          <w:color w:val="0D0D0D" w:themeColor="text1" w:themeTint="F2"/>
          <w:sz w:val="24"/>
          <w:szCs w:val="24"/>
          <w:rtl/>
        </w:rPr>
        <w:t xml:space="preserve">والتصريحات العمصرية </w:t>
      </w:r>
      <w:r w:rsidRPr="00DC2449">
        <w:rPr>
          <w:rFonts w:asciiTheme="majorBidi" w:hAnsiTheme="majorBidi" w:cstheme="majorBidi"/>
          <w:color w:val="0D0D0D" w:themeColor="text1" w:themeTint="F2"/>
          <w:sz w:val="24"/>
          <w:szCs w:val="24"/>
          <w:rtl/>
        </w:rPr>
        <w:t xml:space="preserve">ضد </w:t>
      </w:r>
      <w:r w:rsidRPr="00DC2449">
        <w:rPr>
          <w:rFonts w:asciiTheme="majorBidi" w:hAnsiTheme="majorBidi" w:cstheme="majorBidi" w:hint="cs"/>
          <w:color w:val="0D0D0D" w:themeColor="text1" w:themeTint="F2"/>
          <w:sz w:val="24"/>
          <w:szCs w:val="24"/>
          <w:rtl/>
        </w:rPr>
        <w:t xml:space="preserve">الفلسطينيين على المستوى السياسي بوجود حكومة اسرائيلية متطرفة او من خلال التحريض على وسائل التواصل الاجتماعي والتي كان لها تأثير كبير في تزايد هبات التحريض واعتداء المستوطنين على </w:t>
      </w:r>
      <w:r w:rsidR="00362E3F">
        <w:rPr>
          <w:rFonts w:asciiTheme="majorBidi" w:hAnsiTheme="majorBidi" w:cstheme="majorBidi" w:hint="cs"/>
          <w:color w:val="0D0D0D" w:themeColor="text1" w:themeTint="F2"/>
          <w:sz w:val="24"/>
          <w:szCs w:val="24"/>
          <w:rtl/>
        </w:rPr>
        <w:t>المواطنين الفلسطينيين</w:t>
      </w:r>
      <w:r w:rsidRPr="00DC2449">
        <w:rPr>
          <w:rFonts w:asciiTheme="majorBidi" w:hAnsiTheme="majorBidi" w:cstheme="majorBidi" w:hint="cs"/>
          <w:color w:val="0D0D0D" w:themeColor="text1" w:themeTint="F2"/>
          <w:sz w:val="24"/>
          <w:szCs w:val="24"/>
          <w:rtl/>
        </w:rPr>
        <w:t xml:space="preserve"> من دون وجود رهبة او خوف من المحاسبة وبحماية صارخة من قوات الاحتلال</w:t>
      </w:r>
      <w:r w:rsidRPr="00DC2449">
        <w:rPr>
          <w:rFonts w:asciiTheme="majorBidi" w:hAnsiTheme="majorBidi" w:cstheme="majorBidi"/>
          <w:color w:val="0D0D0D" w:themeColor="text1" w:themeTint="F2"/>
          <w:sz w:val="24"/>
          <w:szCs w:val="24"/>
          <w:rtl/>
        </w:rPr>
        <w:t>،</w:t>
      </w:r>
      <w:r w:rsidRPr="00DC2449">
        <w:rPr>
          <w:rFonts w:asciiTheme="majorBidi" w:hAnsiTheme="majorBidi" w:cstheme="majorBidi" w:hint="cs"/>
          <w:color w:val="0D0D0D" w:themeColor="text1" w:themeTint="F2"/>
          <w:sz w:val="24"/>
          <w:szCs w:val="24"/>
          <w:rtl/>
        </w:rPr>
        <w:t xml:space="preserve"> وزيادة في </w:t>
      </w:r>
      <w:r w:rsidRPr="00DC2449">
        <w:rPr>
          <w:rFonts w:asciiTheme="majorBidi" w:hAnsiTheme="majorBidi" w:cstheme="majorBidi"/>
          <w:color w:val="0D0D0D" w:themeColor="text1" w:themeTint="F2"/>
          <w:sz w:val="24"/>
          <w:szCs w:val="24"/>
          <w:rtl/>
        </w:rPr>
        <w:t>السياسات الاستيطانية التوسعية وسن القوانين والتشريعات الداعمة للاستيطان</w:t>
      </w:r>
      <w:r w:rsidRPr="00DC2449">
        <w:rPr>
          <w:rFonts w:asciiTheme="majorBidi" w:hAnsiTheme="majorBidi" w:cstheme="majorBidi" w:hint="cs"/>
          <w:color w:val="0D0D0D" w:themeColor="text1" w:themeTint="F2"/>
          <w:sz w:val="24"/>
          <w:szCs w:val="24"/>
          <w:rtl/>
        </w:rPr>
        <w:t>، الذي يشكل</w:t>
      </w:r>
      <w:r w:rsidRPr="00DC2449">
        <w:rPr>
          <w:rFonts w:asciiTheme="majorBidi" w:hAnsiTheme="majorBidi" w:cstheme="majorBidi"/>
          <w:color w:val="0D0D0D" w:themeColor="text1" w:themeTint="F2"/>
          <w:sz w:val="24"/>
          <w:szCs w:val="24"/>
          <w:rtl/>
        </w:rPr>
        <w:t xml:space="preserve"> تصاعدًا خطيرًا في سياسات التهويد ومحاولة فرض وقائع جديدة</w:t>
      </w:r>
      <w:r w:rsidR="00212B86">
        <w:rPr>
          <w:rFonts w:asciiTheme="majorBidi" w:hAnsiTheme="majorBidi" w:cstheme="majorBidi" w:hint="cs"/>
          <w:color w:val="0D0D0D" w:themeColor="text1" w:themeTint="F2"/>
          <w:sz w:val="24"/>
          <w:szCs w:val="24"/>
          <w:rtl/>
        </w:rPr>
        <w:t xml:space="preserve"> على الأرض</w:t>
      </w:r>
      <w:r w:rsidRPr="00DC2449">
        <w:rPr>
          <w:rFonts w:asciiTheme="majorBidi" w:hAnsiTheme="majorBidi" w:cstheme="majorBidi"/>
          <w:color w:val="0D0D0D" w:themeColor="text1" w:themeTint="F2"/>
          <w:sz w:val="24"/>
          <w:szCs w:val="24"/>
          <w:rtl/>
        </w:rPr>
        <w:t xml:space="preserve"> </w:t>
      </w:r>
      <w:r w:rsidRPr="00DC2449">
        <w:rPr>
          <w:rFonts w:asciiTheme="majorBidi" w:hAnsiTheme="majorBidi" w:cstheme="majorBidi" w:hint="cs"/>
          <w:color w:val="0D0D0D" w:themeColor="text1" w:themeTint="F2"/>
          <w:sz w:val="24"/>
          <w:szCs w:val="24"/>
          <w:rtl/>
        </w:rPr>
        <w:t>.</w:t>
      </w:r>
    </w:p>
    <w:p w:rsidR="00DC2449" w:rsidRDefault="00371D9F" w:rsidP="00DC2449">
      <w:pPr>
        <w:shd w:val="clear" w:color="auto" w:fill="FFFFFF" w:themeFill="background1"/>
        <w:spacing w:line="360" w:lineRule="auto"/>
        <w:jc w:val="lowKashida"/>
        <w:rPr>
          <w:rFonts w:asciiTheme="majorBidi" w:hAnsiTheme="majorBidi" w:cstheme="majorBidi"/>
          <w:color w:val="0D0D0D" w:themeColor="text1" w:themeTint="F2"/>
          <w:sz w:val="24"/>
          <w:szCs w:val="24"/>
        </w:rPr>
      </w:pPr>
      <w:r>
        <w:rPr>
          <w:rFonts w:asciiTheme="majorBidi" w:hAnsiTheme="majorBidi" w:cstheme="majorBidi"/>
          <w:noProof/>
          <w:color w:val="0D0D0D" w:themeColor="text1" w:themeTint="F2"/>
          <w:sz w:val="24"/>
          <w:szCs w:val="24"/>
          <w:rtl/>
        </w:rPr>
        <w:lastRenderedPageBreak/>
        <w:drawing>
          <wp:inline distT="0" distB="0" distL="0" distR="0">
            <wp:extent cx="5257800" cy="7430770"/>
            <wp:effectExtent l="19050" t="0" r="0" b="0"/>
            <wp:docPr id="6" name="Picture 5" descr="الوضع الجيوسياسي في الضفة الغربية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وضع الجيوسياسي في الضفة الغربية (1).jpg"/>
                    <pic:cNvPicPr/>
                  </pic:nvPicPr>
                  <pic:blipFill>
                    <a:blip r:embed="rId8" cstate="print"/>
                    <a:stretch>
                      <a:fillRect/>
                    </a:stretch>
                  </pic:blipFill>
                  <pic:spPr>
                    <a:xfrm>
                      <a:off x="0" y="0"/>
                      <a:ext cx="5257800" cy="7430770"/>
                    </a:xfrm>
                    <a:prstGeom prst="rect">
                      <a:avLst/>
                    </a:prstGeom>
                  </pic:spPr>
                </pic:pic>
              </a:graphicData>
            </a:graphic>
          </wp:inline>
        </w:drawing>
      </w:r>
    </w:p>
    <w:p w:rsidR="00371D9F" w:rsidRPr="00DC2449" w:rsidRDefault="00371D9F" w:rsidP="00DC2449">
      <w:pPr>
        <w:shd w:val="clear" w:color="auto" w:fill="FFFFFF" w:themeFill="background1"/>
        <w:spacing w:line="360" w:lineRule="auto"/>
        <w:jc w:val="lowKashida"/>
        <w:rPr>
          <w:rFonts w:asciiTheme="majorBidi" w:hAnsiTheme="majorBidi" w:cstheme="majorBidi"/>
          <w:color w:val="0D0D0D" w:themeColor="text1" w:themeTint="F2"/>
          <w:sz w:val="24"/>
          <w:szCs w:val="24"/>
          <w:rtl/>
        </w:rPr>
      </w:pPr>
    </w:p>
    <w:p w:rsidR="00DC2449" w:rsidRPr="008E70CE" w:rsidRDefault="00DC2449" w:rsidP="00DC2449">
      <w:pPr>
        <w:shd w:val="clear" w:color="auto" w:fill="FFFFFF" w:themeFill="background1"/>
        <w:spacing w:before="100" w:beforeAutospacing="1" w:after="100" w:afterAutospacing="1" w:line="360" w:lineRule="auto"/>
        <w:jc w:val="lowKashida"/>
        <w:rPr>
          <w:rFonts w:asciiTheme="majorBidi" w:hAnsiTheme="majorBidi" w:cstheme="majorBidi"/>
          <w:b/>
          <w:bCs/>
          <w:sz w:val="28"/>
          <w:szCs w:val="28"/>
          <w:rtl/>
        </w:rPr>
      </w:pPr>
      <w:r w:rsidRPr="008E70CE">
        <w:rPr>
          <w:rFonts w:asciiTheme="majorBidi" w:hAnsiTheme="majorBidi" w:cstheme="majorBidi" w:hint="cs"/>
          <w:b/>
          <w:bCs/>
          <w:color w:val="000000" w:themeColor="text1"/>
          <w:sz w:val="28"/>
          <w:szCs w:val="28"/>
          <w:rtl/>
        </w:rPr>
        <w:lastRenderedPageBreak/>
        <w:t xml:space="preserve">حالة </w:t>
      </w:r>
      <w:r w:rsidRPr="008E70CE">
        <w:rPr>
          <w:rFonts w:asciiTheme="majorBidi" w:hAnsiTheme="majorBidi" w:cstheme="majorBidi" w:hint="cs"/>
          <w:b/>
          <w:bCs/>
          <w:color w:val="0D0D0D" w:themeColor="text1" w:themeTint="F2"/>
          <w:sz w:val="28"/>
          <w:szCs w:val="28"/>
          <w:rtl/>
        </w:rPr>
        <w:t>حقوق الانسان في</w:t>
      </w:r>
      <w:r w:rsidRPr="008E70CE">
        <w:rPr>
          <w:rFonts w:asciiTheme="majorBidi" w:hAnsiTheme="majorBidi" w:cstheme="majorBidi" w:hint="cs"/>
          <w:color w:val="0D0D0D" w:themeColor="text1" w:themeTint="F2"/>
          <w:sz w:val="28"/>
          <w:szCs w:val="28"/>
          <w:rtl/>
        </w:rPr>
        <w:t xml:space="preserve"> </w:t>
      </w:r>
      <w:r w:rsidRPr="008E70CE">
        <w:rPr>
          <w:rFonts w:asciiTheme="majorBidi" w:hAnsiTheme="majorBidi" w:cstheme="majorBidi" w:hint="cs"/>
          <w:b/>
          <w:bCs/>
          <w:color w:val="0D0D0D" w:themeColor="text1" w:themeTint="F2"/>
          <w:sz w:val="28"/>
          <w:szCs w:val="28"/>
          <w:rtl/>
        </w:rPr>
        <w:t xml:space="preserve">القدس </w:t>
      </w:r>
      <w:r w:rsidRPr="008E70CE">
        <w:rPr>
          <w:rFonts w:asciiTheme="majorBidi" w:hAnsiTheme="majorBidi" w:cstheme="majorBidi" w:hint="cs"/>
          <w:b/>
          <w:bCs/>
          <w:sz w:val="28"/>
          <w:szCs w:val="28"/>
          <w:rtl/>
        </w:rPr>
        <w:t>والوضع الانساني للمقدسيين في ظل الانتهاكات الاسرائيلية</w:t>
      </w:r>
      <w:r w:rsidR="008E70CE">
        <w:rPr>
          <w:rStyle w:val="FootnoteReference"/>
          <w:rFonts w:asciiTheme="majorBidi" w:hAnsiTheme="majorBidi" w:cstheme="majorBidi"/>
          <w:b/>
          <w:bCs/>
          <w:sz w:val="28"/>
          <w:szCs w:val="28"/>
          <w:rtl/>
        </w:rPr>
        <w:footnoteReference w:id="1"/>
      </w:r>
    </w:p>
    <w:p w:rsidR="00DC2449" w:rsidRPr="000C3063" w:rsidRDefault="00DC2449" w:rsidP="00DC2449">
      <w:pPr>
        <w:shd w:val="clear" w:color="auto" w:fill="FFFFFF"/>
        <w:spacing w:before="100" w:beforeAutospacing="1" w:after="100" w:afterAutospacing="1" w:line="360" w:lineRule="auto"/>
        <w:jc w:val="lowKashida"/>
        <w:rPr>
          <w:rFonts w:asciiTheme="majorBidi" w:hAnsiTheme="majorBidi" w:cstheme="majorBidi"/>
          <w:b/>
          <w:bCs/>
          <w:color w:val="FF0000"/>
          <w:sz w:val="24"/>
          <w:szCs w:val="24"/>
          <w:rtl/>
        </w:rPr>
      </w:pPr>
      <w:r w:rsidRPr="00D82261">
        <w:rPr>
          <w:rFonts w:asciiTheme="majorBidi" w:hAnsiTheme="majorBidi" w:cstheme="majorBidi" w:hint="cs"/>
          <w:b/>
          <w:bCs/>
          <w:color w:val="000000" w:themeColor="text1"/>
          <w:sz w:val="24"/>
          <w:szCs w:val="24"/>
          <w:rtl/>
        </w:rPr>
        <w:t xml:space="preserve">وتتمثل هذه </w:t>
      </w:r>
      <w:r w:rsidRPr="00D82261">
        <w:rPr>
          <w:rFonts w:asciiTheme="majorBidi" w:hAnsiTheme="majorBidi" w:cstheme="majorBidi"/>
          <w:b/>
          <w:bCs/>
          <w:color w:val="000000" w:themeColor="text1"/>
          <w:sz w:val="24"/>
          <w:szCs w:val="24"/>
          <w:rtl/>
        </w:rPr>
        <w:t xml:space="preserve">الانتهاكات </w:t>
      </w:r>
      <w:r w:rsidRPr="00D82261">
        <w:rPr>
          <w:rFonts w:asciiTheme="majorBidi" w:hAnsiTheme="majorBidi" w:cstheme="majorBidi" w:hint="cs"/>
          <w:b/>
          <w:bCs/>
          <w:color w:val="000000" w:themeColor="text1"/>
          <w:sz w:val="24"/>
          <w:szCs w:val="24"/>
          <w:rtl/>
        </w:rPr>
        <w:t xml:space="preserve">العنصرية والتي تمس </w:t>
      </w:r>
      <w:r w:rsidR="00B51C21">
        <w:rPr>
          <w:rFonts w:asciiTheme="majorBidi" w:hAnsiTheme="majorBidi" w:cstheme="majorBidi" w:hint="cs"/>
          <w:b/>
          <w:bCs/>
          <w:color w:val="000000" w:themeColor="text1"/>
          <w:sz w:val="24"/>
          <w:szCs w:val="24"/>
          <w:rtl/>
        </w:rPr>
        <w:t>حق</w:t>
      </w:r>
      <w:r w:rsidRPr="00D82261">
        <w:rPr>
          <w:rFonts w:asciiTheme="majorBidi" w:hAnsiTheme="majorBidi" w:cstheme="majorBidi"/>
          <w:b/>
          <w:bCs/>
          <w:color w:val="000000" w:themeColor="text1"/>
          <w:sz w:val="24"/>
          <w:szCs w:val="24"/>
          <w:rtl/>
        </w:rPr>
        <w:t xml:space="preserve"> </w:t>
      </w:r>
      <w:r w:rsidRPr="00D82261">
        <w:rPr>
          <w:rFonts w:asciiTheme="majorBidi" w:hAnsiTheme="majorBidi" w:cstheme="majorBidi" w:hint="cs"/>
          <w:b/>
          <w:bCs/>
          <w:color w:val="000000" w:themeColor="text1"/>
          <w:sz w:val="24"/>
          <w:szCs w:val="24"/>
          <w:rtl/>
        </w:rPr>
        <w:t>الفلسطيني</w:t>
      </w:r>
      <w:r w:rsidR="00B51C21">
        <w:rPr>
          <w:rFonts w:asciiTheme="majorBidi" w:hAnsiTheme="majorBidi" w:cstheme="majorBidi" w:hint="cs"/>
          <w:b/>
          <w:bCs/>
          <w:color w:val="000000" w:themeColor="text1"/>
          <w:sz w:val="24"/>
          <w:szCs w:val="24"/>
          <w:rtl/>
        </w:rPr>
        <w:t>ن</w:t>
      </w:r>
      <w:r w:rsidRPr="00D82261">
        <w:rPr>
          <w:rFonts w:asciiTheme="majorBidi" w:hAnsiTheme="majorBidi" w:cstheme="majorBidi" w:hint="cs"/>
          <w:b/>
          <w:bCs/>
          <w:color w:val="000000" w:themeColor="text1"/>
          <w:sz w:val="24"/>
          <w:szCs w:val="24"/>
          <w:rtl/>
        </w:rPr>
        <w:t xml:space="preserve"> </w:t>
      </w:r>
      <w:r w:rsidRPr="00D82261">
        <w:rPr>
          <w:rFonts w:asciiTheme="majorBidi" w:hAnsiTheme="majorBidi" w:cstheme="majorBidi"/>
          <w:b/>
          <w:bCs/>
          <w:color w:val="000000" w:themeColor="text1"/>
          <w:sz w:val="24"/>
          <w:szCs w:val="24"/>
          <w:rtl/>
        </w:rPr>
        <w:t>في الحياة والسلامة الجسدية</w:t>
      </w:r>
      <w:r w:rsidRPr="00D82261">
        <w:rPr>
          <w:rFonts w:asciiTheme="majorBidi" w:hAnsiTheme="majorBidi" w:cstheme="majorBidi" w:hint="cs"/>
          <w:b/>
          <w:bCs/>
          <w:color w:val="000000" w:themeColor="text1"/>
          <w:sz w:val="24"/>
          <w:szCs w:val="24"/>
          <w:rtl/>
        </w:rPr>
        <w:t xml:space="preserve"> فيما يلي:</w:t>
      </w:r>
      <w:r w:rsidRPr="00BB4F7C">
        <w:rPr>
          <w:rFonts w:asciiTheme="majorBidi" w:hAnsiTheme="majorBidi" w:cstheme="majorBidi" w:hint="cs"/>
          <w:b/>
          <w:bCs/>
          <w:color w:val="0D0D0D" w:themeColor="text1" w:themeTint="F2"/>
          <w:sz w:val="24"/>
          <w:szCs w:val="24"/>
          <w:rtl/>
        </w:rPr>
        <w:t xml:space="preserve"> </w:t>
      </w:r>
    </w:p>
    <w:p w:rsidR="00DC2449" w:rsidRPr="0056679E" w:rsidRDefault="00DC2449"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b/>
          <w:bCs/>
          <w:color w:val="0D0D0D" w:themeColor="text1" w:themeTint="F2"/>
          <w:sz w:val="24"/>
          <w:szCs w:val="24"/>
          <w:rtl/>
        </w:rPr>
      </w:pPr>
      <w:r w:rsidRPr="0056679E">
        <w:rPr>
          <w:rFonts w:asciiTheme="majorBidi" w:hAnsiTheme="majorBidi" w:cstheme="majorBidi"/>
          <w:b/>
          <w:bCs/>
          <w:color w:val="0D0D0D" w:themeColor="text1" w:themeTint="F2"/>
          <w:sz w:val="24"/>
          <w:szCs w:val="24"/>
          <w:rtl/>
        </w:rPr>
        <w:t xml:space="preserve">انتهاك حق الانسان المقدسي في الحياة واحتجاز جثامين الشهداء. </w:t>
      </w:r>
    </w:p>
    <w:p w:rsidR="00DC2449" w:rsidRPr="00DF6BAF" w:rsidRDefault="00DC2449" w:rsidP="00E52F64">
      <w:pPr>
        <w:pStyle w:val="ListParagraph"/>
        <w:numPr>
          <w:ilvl w:val="0"/>
          <w:numId w:val="6"/>
        </w:numPr>
        <w:spacing w:line="360" w:lineRule="auto"/>
        <w:ind w:left="206" w:firstLine="0"/>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الشهداء: </w:t>
      </w:r>
      <w:r w:rsidRPr="00D82261">
        <w:rPr>
          <w:rFonts w:asciiTheme="majorBidi" w:hAnsiTheme="majorBidi" w:cstheme="majorBidi" w:hint="cs"/>
          <w:color w:val="000000" w:themeColor="text1"/>
          <w:sz w:val="24"/>
          <w:szCs w:val="24"/>
          <w:rtl/>
        </w:rPr>
        <w:t>تواصل</w:t>
      </w:r>
      <w:r w:rsidRPr="00D82261">
        <w:rPr>
          <w:rFonts w:asciiTheme="majorBidi" w:hAnsiTheme="majorBidi" w:cstheme="majorBidi"/>
          <w:color w:val="000000" w:themeColor="text1"/>
          <w:sz w:val="24"/>
          <w:szCs w:val="24"/>
          <w:rtl/>
        </w:rPr>
        <w:t xml:space="preserve"> قــوات الاحتلال </w:t>
      </w:r>
      <w:r w:rsidRPr="00D82261">
        <w:rPr>
          <w:rFonts w:asciiTheme="majorBidi" w:hAnsiTheme="majorBidi" w:cstheme="majorBidi" w:hint="cs"/>
          <w:color w:val="000000" w:themeColor="text1"/>
          <w:sz w:val="24"/>
          <w:szCs w:val="24"/>
          <w:rtl/>
        </w:rPr>
        <w:t>سياسة</w:t>
      </w:r>
      <w:r w:rsidRPr="00D82261">
        <w:rPr>
          <w:rFonts w:asciiTheme="majorBidi" w:hAnsiTheme="majorBidi" w:cstheme="majorBidi"/>
          <w:color w:val="000000" w:themeColor="text1"/>
          <w:sz w:val="24"/>
          <w:szCs w:val="24"/>
          <w:rtl/>
        </w:rPr>
        <w:t xml:space="preserve"> الاسـتخدام المفــرط للقــوة بحــق المدنيــين الفلســطينين في القدس المحتلة</w:t>
      </w:r>
      <w:r w:rsidR="000C5CAA">
        <w:rPr>
          <w:rFonts w:asciiTheme="majorBidi" w:hAnsiTheme="majorBidi" w:cstheme="majorBidi" w:hint="cs"/>
          <w:color w:val="000000" w:themeColor="text1"/>
          <w:sz w:val="24"/>
          <w:szCs w:val="24"/>
          <w:rtl/>
        </w:rPr>
        <w:t>،</w:t>
      </w:r>
      <w:r w:rsidRPr="00D82261">
        <w:rPr>
          <w:rFonts w:asciiTheme="majorBidi" w:hAnsiTheme="majorBidi" w:cstheme="majorBidi"/>
          <w:color w:val="000000" w:themeColor="text1"/>
          <w:sz w:val="24"/>
          <w:szCs w:val="24"/>
          <w:rtl/>
        </w:rPr>
        <w:t xml:space="preserve"> </w:t>
      </w:r>
      <w:r w:rsidRPr="00D82261">
        <w:rPr>
          <w:rFonts w:asciiTheme="majorBidi" w:hAnsiTheme="majorBidi" w:cstheme="majorBidi" w:hint="cs"/>
          <w:color w:val="000000" w:themeColor="text1"/>
          <w:sz w:val="24"/>
          <w:szCs w:val="24"/>
          <w:rtl/>
        </w:rPr>
        <w:t>حيث تقوم</w:t>
      </w:r>
      <w:r w:rsidRPr="00D82261">
        <w:rPr>
          <w:rFonts w:asciiTheme="majorBidi" w:hAnsiTheme="majorBidi" w:cstheme="majorBidi"/>
          <w:color w:val="000000" w:themeColor="text1"/>
          <w:sz w:val="24"/>
          <w:szCs w:val="24"/>
          <w:rtl/>
        </w:rPr>
        <w:t xml:space="preserve"> بإطـلاق نيرانها تجاههم</w:t>
      </w:r>
      <w:r w:rsidRPr="00D82261">
        <w:rPr>
          <w:rFonts w:asciiTheme="majorBidi" w:hAnsiTheme="majorBidi" w:cstheme="majorBidi" w:hint="cs"/>
          <w:color w:val="000000" w:themeColor="text1"/>
          <w:sz w:val="24"/>
          <w:szCs w:val="24"/>
          <w:rtl/>
        </w:rPr>
        <w:t xml:space="preserve"> بشكل متواصل</w:t>
      </w:r>
      <w:r w:rsidRPr="00D82261">
        <w:rPr>
          <w:rFonts w:asciiTheme="majorBidi" w:hAnsiTheme="majorBidi" w:cstheme="majorBidi"/>
          <w:color w:val="000000" w:themeColor="text1"/>
          <w:sz w:val="24"/>
          <w:szCs w:val="24"/>
          <w:rtl/>
        </w:rPr>
        <w:t xml:space="preserve"> </w:t>
      </w:r>
      <w:r w:rsidRPr="00D82261">
        <w:rPr>
          <w:rFonts w:asciiTheme="majorBidi" w:hAnsiTheme="majorBidi" w:cstheme="majorBidi" w:hint="cs"/>
          <w:color w:val="000000" w:themeColor="text1"/>
          <w:sz w:val="24"/>
          <w:szCs w:val="24"/>
          <w:rtl/>
        </w:rPr>
        <w:t>فقد</w:t>
      </w:r>
      <w:r w:rsidRPr="00D82261">
        <w:rPr>
          <w:rFonts w:asciiTheme="majorBidi" w:hAnsiTheme="majorBidi" w:cstheme="majorBidi"/>
          <w:color w:val="000000" w:themeColor="text1"/>
          <w:sz w:val="24"/>
          <w:szCs w:val="24"/>
          <w:rtl/>
        </w:rPr>
        <w:t xml:space="preserve"> </w:t>
      </w:r>
      <w:r w:rsidRPr="00DF6BAF">
        <w:rPr>
          <w:rFonts w:asciiTheme="majorBidi" w:hAnsiTheme="majorBidi" w:cstheme="majorBidi"/>
          <w:color w:val="0D0D0D" w:themeColor="text1" w:themeTint="F2"/>
          <w:sz w:val="24"/>
          <w:szCs w:val="24"/>
          <w:rtl/>
        </w:rPr>
        <w:t xml:space="preserve">بلـغ عـدد الشـهداء المقدسيين خـلال </w:t>
      </w:r>
      <w:r w:rsidRPr="00DF6BAF">
        <w:rPr>
          <w:rFonts w:asciiTheme="majorBidi" w:hAnsiTheme="majorBidi" w:cstheme="majorBidi" w:hint="cs"/>
          <w:color w:val="0D0D0D" w:themeColor="text1" w:themeTint="F2"/>
          <w:sz w:val="24"/>
          <w:szCs w:val="24"/>
          <w:rtl/>
        </w:rPr>
        <w:t xml:space="preserve">النصف الأول </w:t>
      </w:r>
      <w:r w:rsidR="000C5CAA">
        <w:rPr>
          <w:rFonts w:asciiTheme="majorBidi" w:hAnsiTheme="majorBidi" w:cstheme="majorBidi"/>
          <w:color w:val="0D0D0D" w:themeColor="text1" w:themeTint="F2"/>
          <w:sz w:val="24"/>
          <w:szCs w:val="24"/>
          <w:rtl/>
        </w:rPr>
        <w:t>من عام 2023 (</w:t>
      </w:r>
      <w:r w:rsidR="00AE2CA9">
        <w:rPr>
          <w:rFonts w:asciiTheme="majorBidi" w:hAnsiTheme="majorBidi" w:cstheme="majorBidi" w:hint="cs"/>
          <w:color w:val="0D0D0D" w:themeColor="text1" w:themeTint="F2"/>
          <w:sz w:val="24"/>
          <w:szCs w:val="24"/>
          <w:rtl/>
        </w:rPr>
        <w:t>9</w:t>
      </w:r>
      <w:r w:rsidR="00E52F64">
        <w:rPr>
          <w:rFonts w:asciiTheme="majorBidi" w:hAnsiTheme="majorBidi" w:cstheme="majorBidi"/>
          <w:color w:val="0D0D0D" w:themeColor="text1" w:themeTint="F2"/>
          <w:sz w:val="24"/>
          <w:szCs w:val="24"/>
          <w:rtl/>
        </w:rPr>
        <w:t>) شهيد</w:t>
      </w:r>
      <w:r w:rsidR="00E52F64">
        <w:rPr>
          <w:rFonts w:asciiTheme="majorBidi" w:hAnsiTheme="majorBidi" w:cstheme="majorBidi" w:hint="cs"/>
          <w:color w:val="0D0D0D" w:themeColor="text1" w:themeTint="F2"/>
          <w:sz w:val="24"/>
          <w:szCs w:val="24"/>
          <w:rtl/>
        </w:rPr>
        <w:t>ا</w:t>
      </w:r>
      <w:r w:rsidR="000C5CAA">
        <w:rPr>
          <w:rFonts w:asciiTheme="majorBidi" w:hAnsiTheme="majorBidi" w:cstheme="majorBidi" w:hint="cs"/>
          <w:color w:val="0D0D0D" w:themeColor="text1" w:themeTint="F2"/>
          <w:sz w:val="24"/>
          <w:szCs w:val="24"/>
          <w:rtl/>
        </w:rPr>
        <w:t>.</w:t>
      </w:r>
    </w:p>
    <w:p w:rsidR="00DC2449" w:rsidRDefault="00DC2449" w:rsidP="009C5E08">
      <w:pPr>
        <w:pStyle w:val="ListParagraph"/>
        <w:numPr>
          <w:ilvl w:val="0"/>
          <w:numId w:val="6"/>
        </w:numPr>
        <w:spacing w:line="360" w:lineRule="auto"/>
        <w:ind w:left="20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احتجاز جثامين الشهداء: واصلـت سـلطات الاحتـلال انتهـاج سياسـة احتجـاز جثامـين الشـهداء الفلسـطينين وحرمـان عائلاتهـم مـن حقهـم في دفـن أبنائهـم بالشـكل اللائق، وهـو مـا يتنافى مــع كافـة القيــم والقوانيــن والاعراف الدوليــة</w:t>
      </w:r>
      <w:r w:rsidR="00C26D2B">
        <w:rPr>
          <w:rFonts w:asciiTheme="majorBidi" w:hAnsiTheme="majorBidi" w:cstheme="majorBidi" w:hint="cs"/>
          <w:color w:val="0D0D0D" w:themeColor="text1" w:themeTint="F2"/>
          <w:sz w:val="24"/>
          <w:szCs w:val="24"/>
          <w:rtl/>
        </w:rPr>
        <w:t xml:space="preserve">، </w:t>
      </w:r>
      <w:r w:rsidRPr="00DF6BAF">
        <w:rPr>
          <w:rFonts w:asciiTheme="majorBidi" w:hAnsiTheme="majorBidi" w:cstheme="majorBidi"/>
          <w:color w:val="0D0D0D" w:themeColor="text1" w:themeTint="F2"/>
          <w:sz w:val="24"/>
          <w:szCs w:val="24"/>
          <w:rtl/>
        </w:rPr>
        <w:t>وبلـغ عـدد الشـهداء المحتجز</w:t>
      </w:r>
      <w:r w:rsidR="00C26D2B">
        <w:rPr>
          <w:rFonts w:asciiTheme="majorBidi" w:hAnsiTheme="majorBidi" w:cstheme="majorBidi" w:hint="cs"/>
          <w:color w:val="0D0D0D" w:themeColor="text1" w:themeTint="F2"/>
          <w:sz w:val="24"/>
          <w:szCs w:val="24"/>
          <w:rtl/>
        </w:rPr>
        <w:t>ة</w:t>
      </w:r>
      <w:r w:rsidRPr="00DF6BAF">
        <w:rPr>
          <w:rFonts w:asciiTheme="majorBidi" w:hAnsiTheme="majorBidi" w:cstheme="majorBidi"/>
          <w:color w:val="0D0D0D" w:themeColor="text1" w:themeTint="F2"/>
          <w:sz w:val="24"/>
          <w:szCs w:val="24"/>
          <w:rtl/>
        </w:rPr>
        <w:t xml:space="preserve"> جثامينهـم في ثلاجات الاحتلال ومقابر الأرقام 24 شهيدا.</w:t>
      </w:r>
    </w:p>
    <w:p w:rsidR="00DC2449" w:rsidRDefault="00DC2449" w:rsidP="00E460ED">
      <w:pPr>
        <w:pStyle w:val="ListParagraph"/>
        <w:spacing w:line="360" w:lineRule="auto"/>
        <w:ind w:left="26"/>
        <w:jc w:val="lowKashida"/>
        <w:rPr>
          <w:rFonts w:asciiTheme="majorBidi" w:hAnsiTheme="majorBidi" w:cstheme="majorBidi"/>
          <w:color w:val="0D0D0D" w:themeColor="text1" w:themeTint="F2"/>
          <w:sz w:val="24"/>
          <w:szCs w:val="24"/>
        </w:rPr>
      </w:pPr>
      <w:r w:rsidRPr="0056679E">
        <w:rPr>
          <w:rFonts w:asciiTheme="majorBidi" w:hAnsiTheme="majorBidi" w:cstheme="majorBidi"/>
          <w:b/>
          <w:bCs/>
          <w:color w:val="0D0D0D" w:themeColor="text1" w:themeTint="F2"/>
          <w:sz w:val="24"/>
          <w:szCs w:val="24"/>
          <w:rtl/>
        </w:rPr>
        <w:t>الاعتقالات التعسفية</w:t>
      </w:r>
      <w:r w:rsidRPr="00DF6BAF">
        <w:rPr>
          <w:rFonts w:asciiTheme="majorBidi" w:hAnsiTheme="majorBidi" w:cstheme="majorBidi"/>
          <w:color w:val="0D0D0D" w:themeColor="text1" w:themeTint="F2"/>
          <w:sz w:val="24"/>
          <w:szCs w:val="24"/>
          <w:rtl/>
        </w:rPr>
        <w:t xml:space="preserve"> </w:t>
      </w:r>
    </w:p>
    <w:p w:rsidR="00DC2449" w:rsidRPr="00DF6BAF" w:rsidRDefault="00DC2449" w:rsidP="009C5E08">
      <w:pPr>
        <w:pStyle w:val="ListParagraph"/>
        <w:spacing w:line="360" w:lineRule="auto"/>
        <w:ind w:left="26"/>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قامـت قـوات الاحتلال الإسرائيلي خلال</w:t>
      </w:r>
      <w:r w:rsidR="00E43DC9">
        <w:rPr>
          <w:rFonts w:asciiTheme="majorBidi" w:hAnsiTheme="majorBidi" w:cstheme="majorBidi" w:hint="cs"/>
          <w:color w:val="0D0D0D" w:themeColor="text1" w:themeTint="F2"/>
          <w:sz w:val="24"/>
          <w:szCs w:val="24"/>
          <w:rtl/>
        </w:rPr>
        <w:t xml:space="preserve"> النصف الاول من </w:t>
      </w:r>
      <w:r w:rsidRPr="00DF6BAF">
        <w:rPr>
          <w:rFonts w:asciiTheme="majorBidi" w:hAnsiTheme="majorBidi" w:cstheme="majorBidi"/>
          <w:color w:val="0D0D0D" w:themeColor="text1" w:themeTint="F2"/>
          <w:sz w:val="24"/>
          <w:szCs w:val="24"/>
          <w:rtl/>
        </w:rPr>
        <w:t xml:space="preserve"> العـام 2023 باعتقـال أكثـر مـن</w:t>
      </w:r>
      <w:r w:rsidR="00AE2CA9">
        <w:rPr>
          <w:rFonts w:asciiTheme="majorBidi" w:hAnsiTheme="majorBidi" w:cstheme="majorBidi" w:hint="cs"/>
          <w:color w:val="0D0D0D" w:themeColor="text1" w:themeTint="F2"/>
          <w:sz w:val="24"/>
          <w:szCs w:val="24"/>
          <w:rtl/>
        </w:rPr>
        <w:t xml:space="preserve"> 1800</w:t>
      </w:r>
      <w:r w:rsidRPr="00DF6BAF">
        <w:rPr>
          <w:rFonts w:asciiTheme="majorBidi" w:hAnsiTheme="majorBidi" w:cstheme="majorBidi"/>
          <w:color w:val="0D0D0D" w:themeColor="text1" w:themeTint="F2"/>
          <w:sz w:val="24"/>
          <w:szCs w:val="24"/>
          <w:rtl/>
        </w:rPr>
        <w:t xml:space="preserve"> مقدسي، بالإضافة الى إصدار اكثر من</w:t>
      </w:r>
      <w:r w:rsidR="00AE2CA9">
        <w:rPr>
          <w:rFonts w:asciiTheme="majorBidi" w:hAnsiTheme="majorBidi" w:cstheme="majorBidi" w:hint="cs"/>
          <w:color w:val="0D0D0D" w:themeColor="text1" w:themeTint="F2"/>
          <w:sz w:val="24"/>
          <w:szCs w:val="24"/>
          <w:rtl/>
        </w:rPr>
        <w:t xml:space="preserve"> 194</w:t>
      </w:r>
      <w:r w:rsidR="009C5E08">
        <w:rPr>
          <w:rFonts w:asciiTheme="majorBidi" w:hAnsiTheme="majorBidi" w:cstheme="majorBidi"/>
          <w:color w:val="0D0D0D" w:themeColor="text1" w:themeTint="F2"/>
          <w:sz w:val="24"/>
          <w:szCs w:val="24"/>
          <w:rtl/>
        </w:rPr>
        <w:t xml:space="preserve"> قرار بالحبس المنزل</w:t>
      </w:r>
      <w:r w:rsidRPr="00DF6BAF">
        <w:rPr>
          <w:rFonts w:asciiTheme="majorBidi" w:hAnsiTheme="majorBidi" w:cstheme="majorBidi"/>
          <w:color w:val="0D0D0D" w:themeColor="text1" w:themeTint="F2"/>
          <w:sz w:val="24"/>
          <w:szCs w:val="24"/>
          <w:rtl/>
        </w:rPr>
        <w:t>.</w:t>
      </w:r>
    </w:p>
    <w:p w:rsidR="00DC2449" w:rsidRPr="00DF6BAF" w:rsidRDefault="00DC2449" w:rsidP="00E43DC9">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كما اسـتمرت قـوات الاحتلال في انتهـاج سياسـة التعذيـب بحـق المعتقلين المقدسيين كأداة للانتقام منهـم، والضغـط عليهـم مـن أجـل الحصـول عـلى اعترافات خلال فـترة التحقيـق. ومـن أشـكال التعذيـب المستخدمة في التحقيـق: الحرمـان الطويـل مــن النــوم، الصفــع والــركل والشــتم والاهانــة والاذلال المتعمد، وهنا تنتهـك سـلطات الاحتلال </w:t>
      </w:r>
      <w:r w:rsidR="00E43DC9">
        <w:rPr>
          <w:rFonts w:asciiTheme="majorBidi" w:hAnsiTheme="majorBidi" w:cstheme="majorBidi" w:hint="cs"/>
          <w:color w:val="0D0D0D" w:themeColor="text1" w:themeTint="F2"/>
          <w:sz w:val="24"/>
          <w:szCs w:val="24"/>
          <w:rtl/>
        </w:rPr>
        <w:t xml:space="preserve">الاسرائيلي </w:t>
      </w:r>
      <w:r w:rsidRPr="00DF6BAF">
        <w:rPr>
          <w:rFonts w:asciiTheme="majorBidi" w:hAnsiTheme="majorBidi" w:cstheme="majorBidi"/>
          <w:color w:val="0D0D0D" w:themeColor="text1" w:themeTint="F2"/>
          <w:sz w:val="24"/>
          <w:szCs w:val="24"/>
          <w:rtl/>
        </w:rPr>
        <w:t>في ممارساتها الغير مشروع</w:t>
      </w:r>
      <w:r w:rsidR="00E43DC9">
        <w:rPr>
          <w:rFonts w:asciiTheme="majorBidi" w:hAnsiTheme="majorBidi" w:cstheme="majorBidi" w:hint="cs"/>
          <w:color w:val="0D0D0D" w:themeColor="text1" w:themeTint="F2"/>
          <w:sz w:val="24"/>
          <w:szCs w:val="24"/>
          <w:rtl/>
        </w:rPr>
        <w:t>ة</w:t>
      </w:r>
      <w:r w:rsidRPr="00DF6BAF">
        <w:rPr>
          <w:rFonts w:asciiTheme="majorBidi" w:hAnsiTheme="majorBidi" w:cstheme="majorBidi"/>
          <w:color w:val="0D0D0D" w:themeColor="text1" w:themeTint="F2"/>
          <w:sz w:val="24"/>
          <w:szCs w:val="24"/>
          <w:rtl/>
        </w:rPr>
        <w:t xml:space="preserve"> بحق المعتقلين المقدسيين مبادئ القانون الدولي الإنساني، وبخاصـة اتفاقيـة جنيـف الثالثـة بشـأن معاملـة أسرى الحـرب، كمـا وتتعـارض بشـكل مبـاشر مـع مبـادئ القانـون الـدولي، واتفاقيـة الامم المتحدة لمناهضة التعذيـب، والت</w:t>
      </w:r>
      <w:r w:rsidR="00E43DC9">
        <w:rPr>
          <w:rFonts w:asciiTheme="majorBidi" w:hAnsiTheme="majorBidi" w:cstheme="majorBidi"/>
          <w:color w:val="0D0D0D" w:themeColor="text1" w:themeTint="F2"/>
          <w:sz w:val="24"/>
          <w:szCs w:val="24"/>
          <w:rtl/>
        </w:rPr>
        <w:t>ـي وقعـت عليهـا دولـة الاحتـلال</w:t>
      </w:r>
      <w:r w:rsidR="00E43DC9">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وتلـزم هذه الاتفاقيـة أي دولـة طـرف فيهـا منـع اسـتخدام التعذيـب.</w:t>
      </w:r>
    </w:p>
    <w:p w:rsidR="00DF6BAF" w:rsidRDefault="00DC2449"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كما شهدت هذه الفترة استيلاء سلطات الاحتلال على أموال عدد من الأسرى والأسرى المحررين المقدسيين وذويهم بذريعة تلقيهم أموالا من السلطة الوطنية الفلسطينية، حيث أصدر وزير جيش الاحتلال الإسرائيلي "يوآف غالانت"، مذكرة حجز أموال الأسرى المقدسيين في سجون الاحتلال </w:t>
      </w:r>
      <w:r w:rsidR="00DF6BAF" w:rsidRPr="00DF6BAF">
        <w:rPr>
          <w:rFonts w:asciiTheme="majorBidi" w:hAnsiTheme="majorBidi" w:cstheme="majorBidi"/>
          <w:color w:val="0D0D0D" w:themeColor="text1" w:themeTint="F2"/>
          <w:sz w:val="24"/>
          <w:szCs w:val="24"/>
          <w:rtl/>
        </w:rPr>
        <w:t xml:space="preserve">وأوامر بفرض عقوبات مالية على 87 فلسطينياً من مدينة القدس المحتلة، بحجة تلقيهم أموالا من السلطة الوطنية الفلسطينية. </w:t>
      </w:r>
    </w:p>
    <w:p w:rsidR="00591C9E" w:rsidRDefault="00591C9E"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Pr>
      </w:pPr>
      <w:r w:rsidRPr="0056679E">
        <w:rPr>
          <w:rFonts w:asciiTheme="majorBidi" w:hAnsiTheme="majorBidi" w:cstheme="majorBidi"/>
          <w:b/>
          <w:bCs/>
          <w:color w:val="0D0D0D" w:themeColor="text1" w:themeTint="F2"/>
          <w:sz w:val="24"/>
          <w:szCs w:val="24"/>
          <w:rtl/>
        </w:rPr>
        <w:t>تقييد الحق في حرية التنقل والحركة</w:t>
      </w:r>
      <w:r w:rsidRPr="00DF6BAF">
        <w:rPr>
          <w:rFonts w:asciiTheme="majorBidi" w:hAnsiTheme="majorBidi" w:cstheme="majorBidi"/>
          <w:color w:val="0D0D0D" w:themeColor="text1" w:themeTint="F2"/>
          <w:sz w:val="24"/>
          <w:szCs w:val="24"/>
          <w:rtl/>
        </w:rPr>
        <w:t xml:space="preserve"> </w:t>
      </w:r>
    </w:p>
    <w:p w:rsidR="00BA3BC0" w:rsidRPr="006866C9" w:rsidRDefault="00591C9E" w:rsidP="009C5E08">
      <w:pPr>
        <w:pStyle w:val="ListParagraph"/>
        <w:shd w:val="clear" w:color="auto" w:fill="FFFFFF" w:themeFill="background1"/>
        <w:spacing w:before="100" w:beforeAutospacing="1" w:after="100" w:afterAutospacing="1" w:line="360" w:lineRule="auto"/>
        <w:ind w:left="26"/>
        <w:jc w:val="lowKashida"/>
        <w:rPr>
          <w:rFonts w:asciiTheme="majorBidi" w:hAnsiTheme="majorBidi" w:cstheme="majorBidi"/>
          <w:sz w:val="24"/>
          <w:szCs w:val="24"/>
        </w:rPr>
      </w:pPr>
      <w:r w:rsidRPr="00591C9E">
        <w:rPr>
          <w:rFonts w:asciiTheme="majorBidi" w:hAnsiTheme="majorBidi" w:cstheme="majorBidi"/>
          <w:sz w:val="24"/>
          <w:szCs w:val="24"/>
          <w:rtl/>
        </w:rPr>
        <w:t xml:space="preserve">تواصـل سـلطات الاحتلال إغـلاق مدينـة القـدس المحتلة، وعزلهـا عـن باقـي الأراضي الفلسـطينية المحتلة، ومنـع المواطنين الفلسطينيين مـن الدخـول إليهـا لأغراض العمـل </w:t>
      </w:r>
      <w:r w:rsidR="00D94452">
        <w:rPr>
          <w:rFonts w:asciiTheme="majorBidi" w:hAnsiTheme="majorBidi" w:cstheme="majorBidi" w:hint="cs"/>
          <w:sz w:val="24"/>
          <w:szCs w:val="24"/>
          <w:rtl/>
        </w:rPr>
        <w:t>و</w:t>
      </w:r>
      <w:r w:rsidRPr="00591C9E">
        <w:rPr>
          <w:rFonts w:asciiTheme="majorBidi" w:hAnsiTheme="majorBidi" w:cstheme="majorBidi"/>
          <w:sz w:val="24"/>
          <w:szCs w:val="24"/>
          <w:rtl/>
        </w:rPr>
        <w:t xml:space="preserve">الدراسـة </w:t>
      </w:r>
      <w:r w:rsidR="00D94452">
        <w:rPr>
          <w:rFonts w:asciiTheme="majorBidi" w:hAnsiTheme="majorBidi" w:cstheme="majorBidi" w:hint="cs"/>
          <w:sz w:val="24"/>
          <w:szCs w:val="24"/>
          <w:rtl/>
        </w:rPr>
        <w:t>و</w:t>
      </w:r>
      <w:r w:rsidRPr="00591C9E">
        <w:rPr>
          <w:rFonts w:asciiTheme="majorBidi" w:hAnsiTheme="majorBidi" w:cstheme="majorBidi"/>
          <w:sz w:val="24"/>
          <w:szCs w:val="24"/>
          <w:rtl/>
        </w:rPr>
        <w:t>العـلاج في مستشـفياتها، وأداء الصالة في المسجد الأقصى للمواطنين المسلمين خاصـة في أيـام الجمـع، والعبـادة في كنيسـة القيامـة للمواطنين المسيحيين</w:t>
      </w:r>
      <w:r w:rsidR="00D94452">
        <w:rPr>
          <w:rFonts w:asciiTheme="majorBidi" w:hAnsiTheme="majorBidi" w:cstheme="majorBidi" w:hint="cs"/>
          <w:sz w:val="24"/>
          <w:szCs w:val="24"/>
          <w:rtl/>
        </w:rPr>
        <w:t>،</w:t>
      </w:r>
      <w:r w:rsidRPr="00591C9E">
        <w:rPr>
          <w:rFonts w:asciiTheme="majorBidi" w:hAnsiTheme="majorBidi" w:cstheme="majorBidi"/>
          <w:sz w:val="24"/>
          <w:szCs w:val="24"/>
          <w:rtl/>
        </w:rPr>
        <w:t xml:space="preserve"> </w:t>
      </w:r>
      <w:r w:rsidRPr="00591C9E">
        <w:rPr>
          <w:rFonts w:asciiTheme="majorBidi" w:hAnsiTheme="majorBidi" w:cstheme="majorBidi" w:hint="cs"/>
          <w:sz w:val="24"/>
          <w:szCs w:val="24"/>
          <w:rtl/>
        </w:rPr>
        <w:t xml:space="preserve">حيث يحتاج الفلسطينيون ممن يعيشون في الضفة الغربية إلى تصاريح دخول تصدرها حكومة </w:t>
      </w:r>
      <w:r w:rsidRPr="00591C9E">
        <w:rPr>
          <w:rFonts w:asciiTheme="majorBidi" w:hAnsiTheme="majorBidi" w:cstheme="majorBidi" w:hint="cs"/>
          <w:sz w:val="24"/>
          <w:szCs w:val="24"/>
          <w:rtl/>
        </w:rPr>
        <w:lastRenderedPageBreak/>
        <w:t>الاحتلال</w:t>
      </w:r>
      <w:r w:rsidR="00D94452">
        <w:rPr>
          <w:rFonts w:asciiTheme="majorBidi" w:hAnsiTheme="majorBidi" w:cstheme="majorBidi" w:hint="cs"/>
          <w:sz w:val="24"/>
          <w:szCs w:val="24"/>
          <w:rtl/>
        </w:rPr>
        <w:t xml:space="preserve"> الاسرائيلي</w:t>
      </w:r>
      <w:r w:rsidRPr="00591C9E">
        <w:rPr>
          <w:rFonts w:asciiTheme="majorBidi" w:hAnsiTheme="majorBidi" w:cstheme="majorBidi" w:hint="cs"/>
          <w:sz w:val="24"/>
          <w:szCs w:val="24"/>
          <w:rtl/>
        </w:rPr>
        <w:t xml:space="preserve"> تسمح لهم بالدخول إلى القدس عبر الحواجز المقامة على مداخلها</w:t>
      </w:r>
      <w:r w:rsidR="00B24957">
        <w:rPr>
          <w:rFonts w:asciiTheme="majorBidi" w:hAnsiTheme="majorBidi" w:cstheme="majorBidi" w:hint="cs"/>
          <w:sz w:val="24"/>
          <w:szCs w:val="24"/>
          <w:rtl/>
        </w:rPr>
        <w:t>،</w:t>
      </w:r>
      <w:r w:rsidRPr="00591C9E">
        <w:rPr>
          <w:rFonts w:asciiTheme="majorBidi" w:hAnsiTheme="majorBidi" w:cstheme="majorBidi"/>
          <w:sz w:val="24"/>
          <w:szCs w:val="24"/>
          <w:rtl/>
        </w:rPr>
        <w:t xml:space="preserve"> ويشـهد حاجـز قلنديـا، عـلى المدخل الشـمالي لمدينة القدس يوميــاً اكتظاظــاً شديدا</w:t>
      </w:r>
      <w:r w:rsidR="00B24957">
        <w:rPr>
          <w:rFonts w:asciiTheme="majorBidi" w:hAnsiTheme="majorBidi" w:cstheme="majorBidi" w:hint="cs"/>
          <w:sz w:val="24"/>
          <w:szCs w:val="24"/>
          <w:rtl/>
        </w:rPr>
        <w:t>،</w:t>
      </w:r>
      <w:r w:rsidRPr="00591C9E">
        <w:rPr>
          <w:rFonts w:asciiTheme="majorBidi" w:hAnsiTheme="majorBidi" w:cstheme="majorBidi"/>
          <w:sz w:val="24"/>
          <w:szCs w:val="24"/>
          <w:rtl/>
        </w:rPr>
        <w:t xml:space="preserve"> مــا يتســبب في زيــادة معانــاة المقدسيين اليومية</w:t>
      </w:r>
      <w:r w:rsidR="00D94452">
        <w:rPr>
          <w:rFonts w:asciiTheme="majorBidi" w:hAnsiTheme="majorBidi" w:cstheme="majorBidi" w:hint="cs"/>
          <w:sz w:val="24"/>
          <w:szCs w:val="24"/>
          <w:rtl/>
        </w:rPr>
        <w:t xml:space="preserve"> بشكل خاص والفلسطينيين </w:t>
      </w:r>
      <w:r w:rsidR="00B24957">
        <w:rPr>
          <w:rFonts w:asciiTheme="majorBidi" w:hAnsiTheme="majorBidi" w:cstheme="majorBidi" w:hint="cs"/>
          <w:sz w:val="24"/>
          <w:szCs w:val="24"/>
          <w:rtl/>
        </w:rPr>
        <w:t>بشكل عام</w:t>
      </w:r>
      <w:r w:rsidR="00BA3BC0">
        <w:rPr>
          <w:rFonts w:asciiTheme="majorBidi" w:hAnsiTheme="majorBidi" w:cstheme="majorBidi" w:hint="cs"/>
          <w:sz w:val="24"/>
          <w:szCs w:val="24"/>
          <w:rtl/>
        </w:rPr>
        <w:t>،</w:t>
      </w:r>
      <w:r w:rsidRPr="00591C9E">
        <w:rPr>
          <w:rFonts w:asciiTheme="majorBidi" w:hAnsiTheme="majorBidi" w:cstheme="majorBidi"/>
          <w:sz w:val="24"/>
          <w:szCs w:val="24"/>
          <w:rtl/>
        </w:rPr>
        <w:t xml:space="preserve">  </w:t>
      </w:r>
      <w:r w:rsidR="00BA3BC0">
        <w:rPr>
          <w:rFonts w:asciiTheme="majorBidi" w:hAnsiTheme="majorBidi" w:cstheme="majorBidi" w:hint="cs"/>
          <w:sz w:val="24"/>
          <w:szCs w:val="24"/>
          <w:rtl/>
        </w:rPr>
        <w:t>كما تم منع 9 مواطنين مقدسيين من السفر.</w:t>
      </w:r>
    </w:p>
    <w:p w:rsidR="00591C9E" w:rsidRPr="00591C9E" w:rsidRDefault="00591C9E" w:rsidP="00E460ED">
      <w:pPr>
        <w:pStyle w:val="ListParagraph"/>
        <w:shd w:val="clear" w:color="auto" w:fill="FFFFFF" w:themeFill="background1"/>
        <w:spacing w:before="100" w:beforeAutospacing="1" w:after="100" w:afterAutospacing="1" w:line="360" w:lineRule="auto"/>
        <w:ind w:left="26"/>
        <w:jc w:val="lowKashida"/>
        <w:rPr>
          <w:rFonts w:asciiTheme="majorBidi" w:hAnsiTheme="majorBidi" w:cstheme="majorBidi"/>
          <w:sz w:val="24"/>
          <w:szCs w:val="24"/>
        </w:rPr>
      </w:pPr>
      <w:r w:rsidRPr="00591C9E">
        <w:rPr>
          <w:rFonts w:asciiTheme="majorBidi" w:hAnsiTheme="majorBidi" w:cstheme="majorBidi"/>
          <w:b/>
          <w:bCs/>
          <w:sz w:val="24"/>
          <w:szCs w:val="24"/>
          <w:rtl/>
        </w:rPr>
        <w:t>الاعتداء على الأماكن الدينية وعرقلة ممارسة الشعائر الدينية</w:t>
      </w:r>
    </w:p>
    <w:p w:rsidR="00591C9E" w:rsidRPr="00591C9E" w:rsidRDefault="00591C9E" w:rsidP="00E52F64">
      <w:pPr>
        <w:pStyle w:val="ListParagraph"/>
        <w:shd w:val="clear" w:color="auto" w:fill="FFFFFF" w:themeFill="background1"/>
        <w:spacing w:before="100" w:beforeAutospacing="1" w:after="100" w:afterAutospacing="1" w:line="360" w:lineRule="auto"/>
        <w:ind w:left="26"/>
        <w:jc w:val="lowKashida"/>
        <w:rPr>
          <w:rFonts w:asciiTheme="majorBidi" w:hAnsiTheme="majorBidi" w:cstheme="majorBidi"/>
          <w:sz w:val="24"/>
          <w:szCs w:val="24"/>
        </w:rPr>
      </w:pPr>
      <w:r w:rsidRPr="00591C9E">
        <w:rPr>
          <w:rFonts w:asciiTheme="majorBidi" w:hAnsiTheme="majorBidi" w:cstheme="majorBidi"/>
          <w:sz w:val="24"/>
          <w:szCs w:val="24"/>
          <w:rtl/>
        </w:rPr>
        <w:t xml:space="preserve"> انتهكــت ســلطات الاحتــلال الحــق في حريــة العبــادة بأمــن وأمــان وحريــة الوصــول الى أماكــن العبــادة</w:t>
      </w:r>
      <w:r w:rsidRPr="00591C9E">
        <w:rPr>
          <w:rFonts w:asciiTheme="majorBidi" w:hAnsiTheme="majorBidi" w:cstheme="majorBidi" w:hint="cs"/>
          <w:sz w:val="24"/>
          <w:szCs w:val="24"/>
          <w:rtl/>
        </w:rPr>
        <w:t xml:space="preserve">، حيث </w:t>
      </w:r>
      <w:r w:rsidRPr="00591C9E">
        <w:rPr>
          <w:rFonts w:asciiTheme="majorBidi" w:hAnsiTheme="majorBidi" w:cstheme="majorBidi"/>
          <w:sz w:val="24"/>
          <w:szCs w:val="24"/>
          <w:rtl/>
        </w:rPr>
        <w:t xml:space="preserve">واجــه المقدسيون ممارسات الاحتلال التعسـفية مـن اذلال ومنع مـن الوصـول الى أماكـن العبـادة والاعتقال والابعـاد، </w:t>
      </w:r>
      <w:r w:rsidRPr="00591C9E">
        <w:rPr>
          <w:rFonts w:asciiTheme="majorBidi" w:hAnsiTheme="majorBidi" w:cstheme="majorBidi" w:hint="cs"/>
          <w:sz w:val="24"/>
          <w:szCs w:val="24"/>
          <w:rtl/>
        </w:rPr>
        <w:t>و</w:t>
      </w:r>
      <w:r w:rsidRPr="00591C9E">
        <w:rPr>
          <w:rFonts w:asciiTheme="majorBidi" w:hAnsiTheme="majorBidi" w:cstheme="majorBidi"/>
          <w:sz w:val="24"/>
          <w:szCs w:val="24"/>
          <w:rtl/>
        </w:rPr>
        <w:t xml:space="preserve">قامـت تلـك السـلطات خـلال النصف </w:t>
      </w:r>
      <w:r w:rsidRPr="00591C9E">
        <w:rPr>
          <w:rFonts w:asciiTheme="majorBidi" w:hAnsiTheme="majorBidi" w:cstheme="majorBidi" w:hint="cs"/>
          <w:sz w:val="24"/>
          <w:szCs w:val="24"/>
          <w:rtl/>
        </w:rPr>
        <w:t xml:space="preserve">الأول من عام </w:t>
      </w:r>
      <w:r w:rsidRPr="00591C9E">
        <w:rPr>
          <w:rFonts w:asciiTheme="majorBidi" w:hAnsiTheme="majorBidi" w:cstheme="majorBidi"/>
          <w:sz w:val="24"/>
          <w:szCs w:val="24"/>
          <w:rtl/>
        </w:rPr>
        <w:t xml:space="preserve"> 2023 بإبعـاد أكـثر من</w:t>
      </w:r>
      <w:r w:rsidR="00E52F64">
        <w:rPr>
          <w:rFonts w:asciiTheme="majorBidi" w:hAnsiTheme="majorBidi" w:cstheme="majorBidi" w:hint="cs"/>
          <w:sz w:val="24"/>
          <w:szCs w:val="24"/>
          <w:rtl/>
        </w:rPr>
        <w:t xml:space="preserve"> </w:t>
      </w:r>
      <w:r w:rsidR="00BA3BC0">
        <w:rPr>
          <w:rFonts w:asciiTheme="majorBidi" w:hAnsiTheme="majorBidi" w:cstheme="majorBidi" w:hint="cs"/>
          <w:sz w:val="24"/>
          <w:szCs w:val="24"/>
          <w:rtl/>
        </w:rPr>
        <w:t>631</w:t>
      </w:r>
      <w:r w:rsidRPr="00591C9E">
        <w:rPr>
          <w:rFonts w:asciiTheme="majorBidi" w:hAnsiTheme="majorBidi" w:cstheme="majorBidi"/>
          <w:sz w:val="24"/>
          <w:szCs w:val="24"/>
          <w:rtl/>
        </w:rPr>
        <w:t xml:space="preserve"> شـخصاً عـن المسجد الاقصى،  وتقييـد حريـة الصـلاة فيـه. </w:t>
      </w:r>
    </w:p>
    <w:p w:rsidR="00591C9E" w:rsidRPr="00DF6BAF" w:rsidRDefault="00591C9E" w:rsidP="00BA3BC0">
      <w:pPr>
        <w:pStyle w:val="ListParagraph"/>
        <w:shd w:val="clear" w:color="auto" w:fill="FFFFFF" w:themeFill="background1"/>
        <w:spacing w:before="100" w:beforeAutospacing="1" w:after="100" w:afterAutospacing="1" w:line="360" w:lineRule="auto"/>
        <w:ind w:left="26"/>
        <w:jc w:val="lowKashida"/>
        <w:rPr>
          <w:rFonts w:asciiTheme="majorBidi" w:hAnsiTheme="majorBidi" w:cstheme="majorBidi"/>
          <w:color w:val="0D0D0D" w:themeColor="text1" w:themeTint="F2"/>
          <w:sz w:val="24"/>
          <w:szCs w:val="24"/>
          <w:rtl/>
        </w:rPr>
      </w:pPr>
      <w:r w:rsidRPr="00591C9E">
        <w:rPr>
          <w:rFonts w:asciiTheme="majorBidi" w:hAnsiTheme="majorBidi" w:cstheme="majorBidi"/>
          <w:sz w:val="24"/>
          <w:szCs w:val="24"/>
          <w:rtl/>
        </w:rPr>
        <w:t>كما تم الاعتداء على المصليين والمعتكفين، سـواء خـلال أدائهـم الصلـوات</w:t>
      </w:r>
      <w:r w:rsidRPr="00591C9E">
        <w:rPr>
          <w:rFonts w:asciiTheme="majorBidi" w:hAnsiTheme="majorBidi" w:cstheme="majorBidi" w:hint="cs"/>
          <w:sz w:val="24"/>
          <w:szCs w:val="24"/>
          <w:rtl/>
        </w:rPr>
        <w:t xml:space="preserve"> أو بتواجدهم في باحات المسجد الاقصى</w:t>
      </w:r>
      <w:r w:rsidRPr="00591C9E">
        <w:rPr>
          <w:rFonts w:asciiTheme="majorBidi" w:hAnsiTheme="majorBidi" w:cstheme="majorBidi"/>
          <w:sz w:val="24"/>
          <w:szCs w:val="24"/>
          <w:rtl/>
        </w:rPr>
        <w:t xml:space="preserve">، حيث تنوعـت أسـاليب الاضطهـاد ضدهـم بالسـحل والـضرب والاعتقـال، وإطلاق الرصاص المعدني المغلف بالمطاط وقنابل الغاز السام صوب المصلين، كما شهد </w:t>
      </w:r>
      <w:r w:rsidR="00F0735A">
        <w:rPr>
          <w:rFonts w:asciiTheme="majorBidi" w:hAnsiTheme="majorBidi" w:cstheme="majorBidi" w:hint="cs"/>
          <w:sz w:val="24"/>
          <w:szCs w:val="24"/>
          <w:rtl/>
        </w:rPr>
        <w:t>النصف الأول من ال</w:t>
      </w:r>
      <w:r w:rsidRPr="00591C9E">
        <w:rPr>
          <w:rFonts w:asciiTheme="majorBidi" w:hAnsiTheme="majorBidi" w:cstheme="majorBidi"/>
          <w:sz w:val="24"/>
          <w:szCs w:val="24"/>
          <w:rtl/>
        </w:rPr>
        <w:t>عام 2023 ازدياد أعداد المستوطنين المقتحمين للمسجد الأقصى، إذ بلغ عددهم نح</w:t>
      </w:r>
      <w:r w:rsidR="00BA3BC0">
        <w:rPr>
          <w:rFonts w:asciiTheme="majorBidi" w:hAnsiTheme="majorBidi" w:cstheme="majorBidi" w:hint="cs"/>
          <w:sz w:val="24"/>
          <w:szCs w:val="24"/>
          <w:rtl/>
        </w:rPr>
        <w:t xml:space="preserve">و </w:t>
      </w:r>
      <w:r w:rsidR="00BA3BC0" w:rsidRPr="00BA3BC0">
        <w:rPr>
          <w:rFonts w:asciiTheme="majorBidi" w:hAnsiTheme="majorBidi" w:cstheme="majorBidi" w:hint="cs"/>
          <w:sz w:val="24"/>
          <w:szCs w:val="24"/>
          <w:rtl/>
        </w:rPr>
        <w:t>26276</w:t>
      </w:r>
      <w:r w:rsidR="00BA3BC0">
        <w:rPr>
          <w:rFonts w:asciiTheme="majorBidi" w:hAnsiTheme="majorBidi" w:cstheme="majorBidi" w:hint="cs"/>
          <w:sz w:val="24"/>
          <w:szCs w:val="24"/>
          <w:rtl/>
        </w:rPr>
        <w:t xml:space="preserve"> </w:t>
      </w:r>
      <w:r w:rsidRPr="00591C9E">
        <w:rPr>
          <w:rFonts w:asciiTheme="majorBidi" w:hAnsiTheme="majorBidi" w:cstheme="majorBidi"/>
          <w:sz w:val="24"/>
          <w:szCs w:val="24"/>
          <w:rtl/>
        </w:rPr>
        <w:t>مستوطن</w:t>
      </w:r>
      <w:r w:rsidR="00E52F64">
        <w:rPr>
          <w:rFonts w:asciiTheme="majorBidi" w:hAnsiTheme="majorBidi" w:cstheme="majorBidi" w:hint="cs"/>
          <w:sz w:val="24"/>
          <w:szCs w:val="24"/>
          <w:rtl/>
        </w:rPr>
        <w:t xml:space="preserve"> </w:t>
      </w:r>
      <w:r w:rsidR="00BA3BC0" w:rsidRPr="00BA3BC0">
        <w:rPr>
          <w:rFonts w:asciiTheme="majorBidi" w:hAnsiTheme="majorBidi" w:cs="Times New Roman"/>
          <w:sz w:val="24"/>
          <w:szCs w:val="24"/>
          <w:rtl/>
        </w:rPr>
        <w:t>بالإضافة الى</w:t>
      </w:r>
      <w:r w:rsidR="00BA3BC0">
        <w:rPr>
          <w:rFonts w:asciiTheme="majorBidi" w:hAnsiTheme="majorBidi" w:cs="Times New Roman" w:hint="cs"/>
          <w:sz w:val="24"/>
          <w:szCs w:val="24"/>
          <w:rtl/>
        </w:rPr>
        <w:t xml:space="preserve"> اقتحام</w:t>
      </w:r>
      <w:r w:rsidR="00BA3BC0" w:rsidRPr="00BA3BC0">
        <w:rPr>
          <w:rFonts w:asciiTheme="majorBidi" w:hAnsiTheme="majorBidi" w:cs="Times New Roman"/>
          <w:sz w:val="24"/>
          <w:szCs w:val="24"/>
          <w:rtl/>
        </w:rPr>
        <w:t xml:space="preserve"> 482392  </w:t>
      </w:r>
      <w:r w:rsidR="00BA3BC0">
        <w:rPr>
          <w:rFonts w:asciiTheme="majorBidi" w:hAnsiTheme="majorBidi" w:cs="Times New Roman" w:hint="cs"/>
          <w:sz w:val="24"/>
          <w:szCs w:val="24"/>
          <w:rtl/>
        </w:rPr>
        <w:t xml:space="preserve">شخص </w:t>
      </w:r>
      <w:r w:rsidR="00BA3BC0" w:rsidRPr="00BA3BC0">
        <w:rPr>
          <w:rFonts w:asciiTheme="majorBidi" w:hAnsiTheme="majorBidi" w:cs="Times New Roman"/>
          <w:sz w:val="24"/>
          <w:szCs w:val="24"/>
          <w:rtl/>
        </w:rPr>
        <w:t>تحت ما يسمى سياح</w:t>
      </w:r>
      <w:r w:rsidR="00BA3BC0">
        <w:rPr>
          <w:rFonts w:asciiTheme="majorBidi" w:hAnsiTheme="majorBidi" w:cs="Times New Roman" w:hint="cs"/>
          <w:sz w:val="24"/>
          <w:szCs w:val="24"/>
          <w:rtl/>
        </w:rPr>
        <w:t>ة،</w:t>
      </w:r>
      <w:r w:rsidRPr="00BA3BC0">
        <w:rPr>
          <w:rFonts w:asciiTheme="majorBidi" w:hAnsiTheme="majorBidi" w:cs="Times New Roman"/>
          <w:sz w:val="24"/>
          <w:szCs w:val="24"/>
          <w:rtl/>
        </w:rPr>
        <w:t xml:space="preserve"> </w:t>
      </w:r>
      <w:r w:rsidRPr="00591C9E">
        <w:rPr>
          <w:rFonts w:asciiTheme="majorBidi" w:hAnsiTheme="majorBidi" w:cstheme="majorBidi"/>
          <w:sz w:val="24"/>
          <w:szCs w:val="24"/>
          <w:rtl/>
        </w:rPr>
        <w:t xml:space="preserve">حيث اقتحم الاف المستوطنين باحات المسجد الأقصى المبارك، بحماية مشددة من شرطة الاحتلال ونفذوا جولات </w:t>
      </w:r>
      <w:r w:rsidRPr="00DF6BAF">
        <w:rPr>
          <w:rFonts w:asciiTheme="majorBidi" w:hAnsiTheme="majorBidi" w:cstheme="majorBidi"/>
          <w:color w:val="0D0D0D" w:themeColor="text1" w:themeTint="F2"/>
          <w:sz w:val="24"/>
          <w:szCs w:val="24"/>
          <w:rtl/>
        </w:rPr>
        <w:t xml:space="preserve">استفزازية في ساحات الحرم، وتلقوا شروحات عن "الهيكل" المزعوم، وأدوا طقوساً تلمودية، ومن </w:t>
      </w:r>
      <w:r w:rsidR="00F0735A">
        <w:rPr>
          <w:rFonts w:asciiTheme="majorBidi" w:hAnsiTheme="majorBidi" w:cstheme="majorBidi" w:hint="cs"/>
          <w:color w:val="0D0D0D" w:themeColor="text1" w:themeTint="F2"/>
          <w:sz w:val="24"/>
          <w:szCs w:val="24"/>
          <w:rtl/>
        </w:rPr>
        <w:t>أب</w:t>
      </w:r>
      <w:r w:rsidRPr="00DF6BAF">
        <w:rPr>
          <w:rFonts w:asciiTheme="majorBidi" w:hAnsiTheme="majorBidi" w:cstheme="majorBidi"/>
          <w:color w:val="0D0D0D" w:themeColor="text1" w:themeTint="F2"/>
          <w:sz w:val="24"/>
          <w:szCs w:val="24"/>
          <w:rtl/>
        </w:rPr>
        <w:t xml:space="preserve">رز هذه الاقتحامات اقتحام  يهودا غليك الصهيوني المتطرف زعيم منظمة هاليبا المتطرفة ووزير أمن الاحتلال "إيتمار بن </w:t>
      </w:r>
      <w:r w:rsidRPr="007B7A82">
        <w:rPr>
          <w:rFonts w:asciiTheme="majorBidi" w:hAnsiTheme="majorBidi" w:cstheme="majorBidi"/>
          <w:sz w:val="24"/>
          <w:szCs w:val="24"/>
          <w:rtl/>
        </w:rPr>
        <w:t>غفير</w:t>
      </w:r>
      <w:r w:rsidRPr="007B7A82">
        <w:rPr>
          <w:rFonts w:asciiTheme="majorBidi" w:hAnsiTheme="majorBidi" w:cstheme="majorBidi" w:hint="cs"/>
          <w:sz w:val="24"/>
          <w:szCs w:val="24"/>
          <w:rtl/>
        </w:rPr>
        <w:t>"</w:t>
      </w:r>
      <w:r w:rsidRPr="007B7A82">
        <w:rPr>
          <w:rFonts w:asciiTheme="majorBidi" w:hAnsiTheme="majorBidi" w:cstheme="majorBidi"/>
          <w:sz w:val="24"/>
          <w:szCs w:val="24"/>
          <w:rtl/>
        </w:rPr>
        <w:t xml:space="preserve"> </w:t>
      </w:r>
      <w:r w:rsidRPr="007B7A82">
        <w:rPr>
          <w:rFonts w:asciiTheme="majorBidi" w:hAnsiTheme="majorBidi" w:cstheme="majorBidi" w:hint="cs"/>
          <w:sz w:val="24"/>
          <w:szCs w:val="24"/>
          <w:rtl/>
        </w:rPr>
        <w:t>و</w:t>
      </w:r>
      <w:r w:rsidRPr="007B7A82">
        <w:rPr>
          <w:rFonts w:asciiTheme="majorBidi" w:hAnsiTheme="majorBidi" w:cstheme="majorBidi"/>
          <w:sz w:val="24"/>
          <w:szCs w:val="24"/>
          <w:rtl/>
        </w:rPr>
        <w:t xml:space="preserve">وزيرة </w:t>
      </w:r>
      <w:r w:rsidRPr="00DF6BAF">
        <w:rPr>
          <w:rFonts w:asciiTheme="majorBidi" w:hAnsiTheme="majorBidi" w:cstheme="majorBidi"/>
          <w:color w:val="0D0D0D" w:themeColor="text1" w:themeTint="F2"/>
          <w:sz w:val="24"/>
          <w:szCs w:val="24"/>
          <w:rtl/>
        </w:rPr>
        <w:t>مواصلات الاحتلال "ميري ريغيف</w:t>
      </w:r>
      <w:r w:rsidRPr="00F0735A">
        <w:rPr>
          <w:rFonts w:asciiTheme="majorBidi" w:hAnsiTheme="majorBidi" w:cstheme="majorBidi" w:hint="cs"/>
          <w:sz w:val="24"/>
          <w:szCs w:val="24"/>
          <w:rtl/>
        </w:rPr>
        <w:t>"</w:t>
      </w:r>
      <w:r w:rsidRPr="00DF6BAF">
        <w:rPr>
          <w:rFonts w:asciiTheme="majorBidi" w:hAnsiTheme="majorBidi" w:cstheme="majorBidi"/>
          <w:color w:val="0D0D0D" w:themeColor="text1" w:themeTint="F2"/>
          <w:sz w:val="24"/>
          <w:szCs w:val="24"/>
          <w:rtl/>
        </w:rPr>
        <w:t xml:space="preserve"> </w:t>
      </w:r>
      <w:r w:rsidR="00F0735A">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رئيس لجنة الخارجية والأمن في الكنيست "يولي إدلشتاين" وعضو كنيست الاحتلال "بوعاز بيسموت</w:t>
      </w:r>
      <w:r w:rsidR="00F0735A">
        <w:rPr>
          <w:rFonts w:asciiTheme="majorBidi" w:hAnsiTheme="majorBidi" w:cstheme="majorBidi"/>
          <w:color w:val="0D0D0D" w:themeColor="text1" w:themeTint="F2"/>
          <w:sz w:val="24"/>
          <w:szCs w:val="24"/>
        </w:rPr>
        <w:t xml:space="preserve"> </w:t>
      </w:r>
      <w:r w:rsidRPr="00DF6BAF">
        <w:rPr>
          <w:rFonts w:asciiTheme="majorBidi" w:hAnsiTheme="majorBidi" w:cstheme="majorBidi"/>
          <w:color w:val="0D0D0D" w:themeColor="text1" w:themeTint="F2"/>
          <w:sz w:val="24"/>
          <w:szCs w:val="24"/>
        </w:rPr>
        <w:t>"</w:t>
      </w:r>
      <w:r w:rsidRPr="00DF6BAF">
        <w:rPr>
          <w:rFonts w:asciiTheme="majorBidi" w:hAnsiTheme="majorBidi" w:cstheme="majorBidi"/>
          <w:color w:val="0D0D0D" w:themeColor="text1" w:themeTint="F2"/>
          <w:sz w:val="24"/>
          <w:szCs w:val="24"/>
          <w:rtl/>
        </w:rPr>
        <w:t>المسجد الأقصى على شكل مجموعات متتالية، ونفذوا جولات مشبوهة وأدوا طقوسا تلمودية استفزازية في باحاته</w:t>
      </w:r>
      <w:r w:rsidRPr="00DF6BAF">
        <w:rPr>
          <w:rFonts w:asciiTheme="majorBidi" w:hAnsiTheme="majorBidi" w:cstheme="majorBidi"/>
          <w:color w:val="0D0D0D" w:themeColor="text1" w:themeTint="F2"/>
          <w:sz w:val="24"/>
          <w:szCs w:val="24"/>
        </w:rPr>
        <w:t>.</w:t>
      </w:r>
      <w:r w:rsidRPr="00DF6BAF">
        <w:rPr>
          <w:rFonts w:asciiTheme="majorBidi" w:hAnsiTheme="majorBidi" w:cstheme="majorBidi"/>
          <w:color w:val="0D0D0D" w:themeColor="text1" w:themeTint="F2"/>
          <w:sz w:val="24"/>
          <w:szCs w:val="24"/>
          <w:rtl/>
        </w:rPr>
        <w:t xml:space="preserve"> </w:t>
      </w:r>
    </w:p>
    <w:p w:rsidR="00591C9E" w:rsidRPr="00DF6BAF" w:rsidRDefault="00591C9E"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 كما اقتحمت قوات الاحتلال مصلى باب الرحمة عدة مرات </w:t>
      </w:r>
      <w:r w:rsidR="00F0735A">
        <w:rPr>
          <w:rFonts w:asciiTheme="majorBidi" w:hAnsiTheme="majorBidi" w:cstheme="majorBidi" w:hint="cs"/>
          <w:color w:val="0D0D0D" w:themeColor="text1" w:themeTint="F2"/>
          <w:sz w:val="24"/>
          <w:szCs w:val="24"/>
          <w:rtl/>
        </w:rPr>
        <w:t>في النصف الأول من</w:t>
      </w:r>
      <w:r w:rsidRPr="00DF6BAF">
        <w:rPr>
          <w:rFonts w:asciiTheme="majorBidi" w:hAnsiTheme="majorBidi" w:cstheme="majorBidi"/>
          <w:color w:val="0D0D0D" w:themeColor="text1" w:themeTint="F2"/>
          <w:sz w:val="24"/>
          <w:szCs w:val="24"/>
          <w:rtl/>
        </w:rPr>
        <w:t>هذا العام، وقامت بتخريب التمديدات الكهربائية والإضاءة والسماعات داخله</w:t>
      </w:r>
      <w:r w:rsidRPr="00DF6BAF">
        <w:rPr>
          <w:rFonts w:asciiTheme="majorBidi" w:hAnsiTheme="majorBidi" w:cstheme="majorBidi"/>
          <w:color w:val="0D0D0D" w:themeColor="text1" w:themeTint="F2"/>
          <w:sz w:val="24"/>
          <w:szCs w:val="24"/>
        </w:rPr>
        <w:t>.</w:t>
      </w:r>
    </w:p>
    <w:p w:rsidR="00692384" w:rsidRDefault="00591C9E" w:rsidP="00692384">
      <w:pPr>
        <w:spacing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كما اعتدت قوات الاحتلال الإسرائيلي على المسيحيين المحتفلين بسبت النور في البلدة القديمة في القدس، وحالت دون دخول العشرات إلى كنيسة القيامة، حيث شددت شرطة الاحتلال إجراءات دخول المسيحيين إلى البلدة القديمة في مدينة القدس للاحتفال بسبت النور، الذي يسبق عيد الفصح المجيد</w:t>
      </w:r>
      <w:r w:rsidRPr="00DF6BAF">
        <w:rPr>
          <w:rFonts w:asciiTheme="majorBidi" w:hAnsiTheme="majorBidi" w:cstheme="majorBidi"/>
          <w:color w:val="0D0D0D" w:themeColor="text1" w:themeTint="F2"/>
          <w:sz w:val="24"/>
          <w:szCs w:val="24"/>
        </w:rPr>
        <w:t>.</w:t>
      </w:r>
      <w:r w:rsidRPr="00DF6BAF">
        <w:rPr>
          <w:rFonts w:asciiTheme="majorBidi" w:hAnsiTheme="majorBidi" w:cstheme="majorBidi" w:hint="cs"/>
          <w:color w:val="0D0D0D" w:themeColor="text1" w:themeTint="F2"/>
          <w:sz w:val="24"/>
          <w:szCs w:val="24"/>
          <w:rtl/>
        </w:rPr>
        <w:t xml:space="preserve"> </w:t>
      </w:r>
    </w:p>
    <w:p w:rsidR="00591C9E" w:rsidRPr="00DF6BAF" w:rsidRDefault="00591C9E" w:rsidP="00692384">
      <w:pPr>
        <w:spacing w:line="360" w:lineRule="auto"/>
        <w:ind w:left="26"/>
        <w:jc w:val="lowKashida"/>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كذلك</w:t>
      </w:r>
      <w:r w:rsidRPr="00DF6BAF">
        <w:rPr>
          <w:rFonts w:asciiTheme="majorBidi" w:hAnsiTheme="majorBidi" w:cstheme="majorBidi"/>
          <w:color w:val="0D0D0D" w:themeColor="text1" w:themeTint="F2"/>
          <w:sz w:val="24"/>
          <w:szCs w:val="24"/>
          <w:rtl/>
        </w:rPr>
        <w:t xml:space="preserve"> تعرضت المقبرة التاريخية البروتستانتية في جبل</w:t>
      </w:r>
      <w:r>
        <w:rPr>
          <w:rFonts w:asciiTheme="majorBidi" w:hAnsiTheme="majorBidi" w:cstheme="majorBidi" w:hint="cs"/>
          <w:color w:val="0D0D0D" w:themeColor="text1" w:themeTint="F2"/>
          <w:sz w:val="24"/>
          <w:szCs w:val="24"/>
          <w:rtl/>
        </w:rPr>
        <w:t xml:space="preserve"> </w:t>
      </w:r>
      <w:r w:rsidRPr="00591C9E">
        <w:rPr>
          <w:rFonts w:asciiTheme="majorBidi" w:hAnsiTheme="majorBidi" w:cstheme="majorBidi" w:hint="cs"/>
          <w:sz w:val="24"/>
          <w:szCs w:val="24"/>
          <w:rtl/>
        </w:rPr>
        <w:t>النبي داوود</w:t>
      </w:r>
      <w:r w:rsidRPr="00591C9E">
        <w:rPr>
          <w:rFonts w:asciiTheme="majorBidi" w:hAnsiTheme="majorBidi" w:cstheme="majorBidi"/>
          <w:sz w:val="24"/>
          <w:szCs w:val="24"/>
          <w:rtl/>
        </w:rPr>
        <w:t xml:space="preserve"> </w:t>
      </w:r>
      <w:r w:rsidRPr="00591C9E">
        <w:rPr>
          <w:rFonts w:asciiTheme="majorBidi" w:hAnsiTheme="majorBidi" w:cstheme="majorBidi" w:hint="cs"/>
          <w:sz w:val="24"/>
          <w:szCs w:val="24"/>
          <w:rtl/>
        </w:rPr>
        <w:t>(</w:t>
      </w:r>
      <w:r w:rsidRPr="00591C9E">
        <w:rPr>
          <w:rFonts w:asciiTheme="majorBidi" w:hAnsiTheme="majorBidi" w:cstheme="majorBidi"/>
          <w:sz w:val="24"/>
          <w:szCs w:val="24"/>
          <w:rtl/>
        </w:rPr>
        <w:t>صهيون</w:t>
      </w:r>
      <w:r w:rsidRPr="00591C9E">
        <w:rPr>
          <w:rFonts w:asciiTheme="majorBidi" w:hAnsiTheme="majorBidi" w:cstheme="majorBidi" w:hint="cs"/>
          <w:sz w:val="24"/>
          <w:szCs w:val="24"/>
          <w:rtl/>
        </w:rPr>
        <w:t>)</w:t>
      </w:r>
      <w:r w:rsidRPr="00591C9E">
        <w:rPr>
          <w:rFonts w:asciiTheme="majorBidi" w:hAnsiTheme="majorBidi" w:cstheme="majorBidi"/>
          <w:sz w:val="24"/>
          <w:szCs w:val="24"/>
          <w:rtl/>
        </w:rPr>
        <w:t xml:space="preserve"> </w:t>
      </w:r>
      <w:r w:rsidRPr="00DF6BAF">
        <w:rPr>
          <w:rFonts w:asciiTheme="majorBidi" w:hAnsiTheme="majorBidi" w:cstheme="majorBidi"/>
          <w:color w:val="0D0D0D" w:themeColor="text1" w:themeTint="F2"/>
          <w:sz w:val="24"/>
          <w:szCs w:val="24"/>
          <w:rtl/>
        </w:rPr>
        <w:t xml:space="preserve">بالقدس المحتلة، إلى تدنيس وحشي لأكثر من ثلاثين قبرا نفذه مستوطنون، إذ حطمت عدة صلبان فيما تعرضت شواهد قبور مسيحية للانتزاع والتحطيم. كما </w:t>
      </w:r>
      <w:r w:rsidR="00692384">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اعتدى مستوطنون متطرفون على مقبرة ت</w:t>
      </w:r>
      <w:r w:rsidR="00692384">
        <w:rPr>
          <w:rFonts w:asciiTheme="majorBidi" w:hAnsiTheme="majorBidi" w:cstheme="majorBidi"/>
          <w:color w:val="0D0D0D" w:themeColor="text1" w:themeTint="F2"/>
          <w:sz w:val="24"/>
          <w:szCs w:val="24"/>
          <w:rtl/>
        </w:rPr>
        <w:t>ابعة للكنيسة الأسقفية الإنجيلية</w:t>
      </w:r>
      <w:r w:rsidRPr="00DF6BAF">
        <w:rPr>
          <w:rFonts w:asciiTheme="majorBidi" w:hAnsiTheme="majorBidi" w:cstheme="majorBidi"/>
          <w:color w:val="0D0D0D" w:themeColor="text1" w:themeTint="F2"/>
          <w:sz w:val="24"/>
          <w:szCs w:val="24"/>
          <w:rtl/>
        </w:rPr>
        <w:t>، ودنسوا حرمة القبور وكسروا الصلبان</w:t>
      </w:r>
      <w:r w:rsidRPr="00692384">
        <w:rPr>
          <w:rFonts w:asciiTheme="majorBidi" w:hAnsiTheme="majorBidi" w:cstheme="majorBidi" w:hint="cs"/>
          <w:sz w:val="24"/>
          <w:szCs w:val="24"/>
          <w:rtl/>
        </w:rPr>
        <w:t>،</w:t>
      </w:r>
      <w:r w:rsidRPr="00DF6BAF">
        <w:rPr>
          <w:rFonts w:asciiTheme="majorBidi" w:hAnsiTheme="majorBidi" w:cstheme="majorBidi"/>
          <w:color w:val="0D0D0D" w:themeColor="text1" w:themeTint="F2"/>
          <w:sz w:val="24"/>
          <w:szCs w:val="24"/>
          <w:rtl/>
        </w:rPr>
        <w:t xml:space="preserve"> </w:t>
      </w:r>
      <w:r w:rsidRPr="007B7A82">
        <w:rPr>
          <w:rFonts w:asciiTheme="majorBidi" w:hAnsiTheme="majorBidi" w:cstheme="majorBidi" w:hint="cs"/>
          <w:sz w:val="24"/>
          <w:szCs w:val="24"/>
          <w:rtl/>
        </w:rPr>
        <w:t>و</w:t>
      </w:r>
      <w:r w:rsidR="00692384">
        <w:rPr>
          <w:rFonts w:asciiTheme="majorBidi" w:hAnsiTheme="majorBidi" w:cstheme="majorBidi"/>
          <w:color w:val="0D0D0D" w:themeColor="text1" w:themeTint="F2"/>
          <w:sz w:val="24"/>
          <w:szCs w:val="24"/>
          <w:rtl/>
        </w:rPr>
        <w:t>تعرضت البطركية الأرمنية</w:t>
      </w:r>
      <w:r w:rsidRPr="00DF6BAF">
        <w:rPr>
          <w:rFonts w:asciiTheme="majorBidi" w:hAnsiTheme="majorBidi" w:cstheme="majorBidi"/>
          <w:color w:val="0D0D0D" w:themeColor="text1" w:themeTint="F2"/>
          <w:sz w:val="24"/>
          <w:szCs w:val="24"/>
          <w:rtl/>
        </w:rPr>
        <w:t xml:space="preserve"> لاعتداء عنصري اقترفه المستوطنون المتطرفون على جدرانها، بكتابة عبارات تدعو إلى الانتقام والموت للعرب وللأرمن والمسيحيين. </w:t>
      </w:r>
    </w:p>
    <w:p w:rsidR="00591C9E" w:rsidRPr="00DF6BAF" w:rsidRDefault="00591C9E" w:rsidP="00441710">
      <w:pPr>
        <w:spacing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أما في  شباط</w:t>
      </w:r>
      <w:r w:rsidR="00441710">
        <w:rPr>
          <w:rFonts w:asciiTheme="majorBidi" w:hAnsiTheme="majorBidi" w:cstheme="majorBidi" w:hint="cs"/>
          <w:color w:val="0D0D0D" w:themeColor="text1" w:themeTint="F2"/>
          <w:sz w:val="24"/>
          <w:szCs w:val="24"/>
          <w:rtl/>
        </w:rPr>
        <w:t xml:space="preserve"> 2023</w:t>
      </w:r>
      <w:r w:rsidRPr="00DF6BAF">
        <w:rPr>
          <w:rFonts w:asciiTheme="majorBidi" w:hAnsiTheme="majorBidi" w:cstheme="majorBidi"/>
          <w:color w:val="0D0D0D" w:themeColor="text1" w:themeTint="F2"/>
          <w:sz w:val="24"/>
          <w:szCs w:val="24"/>
          <w:rtl/>
        </w:rPr>
        <w:t xml:space="preserve">، اقتحم مستوطن كنيسة "حبس المسيح" في البلدة القديمة </w:t>
      </w:r>
      <w:r w:rsidR="00441710">
        <w:rPr>
          <w:rFonts w:asciiTheme="majorBidi" w:hAnsiTheme="majorBidi" w:cstheme="majorBidi" w:hint="cs"/>
          <w:color w:val="0D0D0D" w:themeColor="text1" w:themeTint="F2"/>
          <w:sz w:val="24"/>
          <w:szCs w:val="24"/>
          <w:rtl/>
        </w:rPr>
        <w:t>في</w:t>
      </w:r>
      <w:r w:rsidRPr="00DF6BAF">
        <w:rPr>
          <w:rFonts w:asciiTheme="majorBidi" w:hAnsiTheme="majorBidi" w:cstheme="majorBidi"/>
          <w:color w:val="0D0D0D" w:themeColor="text1" w:themeTint="F2"/>
          <w:sz w:val="24"/>
          <w:szCs w:val="24"/>
          <w:rtl/>
        </w:rPr>
        <w:t xml:space="preserve"> القدس المحتلة وحاول إضرام النار فيها، وتدمير تمثال للمسيح داخل الكنيسة باستخدام مطرقة، وكعادتها ادعت شرطة الاحتلال في بيان صحفي ل</w:t>
      </w:r>
      <w:r w:rsidR="00441710">
        <w:rPr>
          <w:rFonts w:asciiTheme="majorBidi" w:hAnsiTheme="majorBidi" w:cstheme="majorBidi"/>
          <w:color w:val="0D0D0D" w:themeColor="text1" w:themeTint="F2"/>
          <w:sz w:val="24"/>
          <w:szCs w:val="24"/>
          <w:rtl/>
        </w:rPr>
        <w:t xml:space="preserve">ها، ان منفذ الاعتداء على </w:t>
      </w:r>
      <w:r w:rsidR="00441710">
        <w:rPr>
          <w:rFonts w:asciiTheme="majorBidi" w:hAnsiTheme="majorBidi" w:cstheme="majorBidi" w:hint="cs"/>
          <w:color w:val="0D0D0D" w:themeColor="text1" w:themeTint="F2"/>
          <w:sz w:val="24"/>
          <w:szCs w:val="24"/>
          <w:rtl/>
        </w:rPr>
        <w:t>ال</w:t>
      </w:r>
      <w:r w:rsidR="00441710">
        <w:rPr>
          <w:rFonts w:asciiTheme="majorBidi" w:hAnsiTheme="majorBidi" w:cstheme="majorBidi"/>
          <w:color w:val="0D0D0D" w:themeColor="text1" w:themeTint="F2"/>
          <w:sz w:val="24"/>
          <w:szCs w:val="24"/>
          <w:rtl/>
        </w:rPr>
        <w:t>كنيسة</w:t>
      </w:r>
      <w:r w:rsidRPr="00DF6BAF">
        <w:rPr>
          <w:rFonts w:asciiTheme="majorBidi" w:hAnsiTheme="majorBidi" w:cstheme="majorBidi"/>
          <w:color w:val="0D0D0D" w:themeColor="text1" w:themeTint="F2"/>
          <w:sz w:val="24"/>
          <w:szCs w:val="24"/>
          <w:rtl/>
        </w:rPr>
        <w:t xml:space="preserve"> سائح اجنبي "مختل عقليا".</w:t>
      </w:r>
    </w:p>
    <w:p w:rsidR="006866C9" w:rsidRDefault="00591C9E" w:rsidP="006866C9">
      <w:pPr>
        <w:pStyle w:val="NormalWeb"/>
        <w:shd w:val="clear" w:color="auto" w:fill="FFFFFF"/>
        <w:bidi/>
        <w:spacing w:before="0" w:beforeAutospacing="0" w:after="150" w:afterAutospacing="0" w:line="360" w:lineRule="auto"/>
        <w:ind w:left="26"/>
        <w:jc w:val="lowKashida"/>
        <w:rPr>
          <w:rFonts w:asciiTheme="majorBidi" w:eastAsiaTheme="minorHAnsi" w:hAnsiTheme="majorBidi" w:cstheme="majorBidi"/>
          <w:color w:val="0D0D0D" w:themeColor="text1" w:themeTint="F2"/>
          <w:kern w:val="2"/>
        </w:rPr>
      </w:pPr>
      <w:r w:rsidRPr="00DF6BAF">
        <w:rPr>
          <w:rFonts w:asciiTheme="majorBidi" w:eastAsiaTheme="minorHAnsi" w:hAnsiTheme="majorBidi" w:cstheme="majorBidi"/>
          <w:color w:val="0D0D0D" w:themeColor="text1" w:themeTint="F2"/>
          <w:kern w:val="2"/>
          <w:rtl/>
        </w:rPr>
        <w:lastRenderedPageBreak/>
        <w:t>وفي  آذار، حاول مستوطنان الاعتداء على كنيسة "قبر العذراء مريم" القريبة من كنيسة الجثمانية في مدينة القدس المحتلة. وحاولا تخريب محتوياتها، والاعتداء على رواد الكنيسة</w:t>
      </w:r>
      <w:r w:rsidRPr="00DF6BAF">
        <w:rPr>
          <w:rFonts w:asciiTheme="majorBidi" w:eastAsiaTheme="minorHAnsi" w:hAnsiTheme="majorBidi" w:cstheme="majorBidi"/>
          <w:color w:val="0D0D0D" w:themeColor="text1" w:themeTint="F2"/>
          <w:kern w:val="2"/>
        </w:rPr>
        <w:t>.</w:t>
      </w:r>
    </w:p>
    <w:p w:rsidR="0056679E" w:rsidRDefault="00DF6BAF" w:rsidP="006866C9">
      <w:pPr>
        <w:pStyle w:val="NormalWeb"/>
        <w:shd w:val="clear" w:color="auto" w:fill="FFFFFF"/>
        <w:bidi/>
        <w:spacing w:before="0" w:beforeAutospacing="0" w:after="150" w:afterAutospacing="0" w:line="360" w:lineRule="auto"/>
        <w:ind w:left="26"/>
        <w:jc w:val="lowKashida"/>
        <w:rPr>
          <w:rFonts w:asciiTheme="majorBidi" w:hAnsiTheme="majorBidi" w:cstheme="majorBidi"/>
          <w:color w:val="0D0D0D" w:themeColor="text1" w:themeTint="F2"/>
        </w:rPr>
      </w:pPr>
      <w:r w:rsidRPr="0056679E">
        <w:rPr>
          <w:rFonts w:asciiTheme="majorBidi" w:hAnsiTheme="majorBidi" w:cstheme="majorBidi"/>
          <w:b/>
          <w:bCs/>
          <w:color w:val="0D0D0D" w:themeColor="text1" w:themeTint="F2"/>
          <w:rtl/>
        </w:rPr>
        <w:t xml:space="preserve">اسـتهداف </w:t>
      </w:r>
      <w:r w:rsidR="00591C9E">
        <w:rPr>
          <w:rFonts w:asciiTheme="majorBidi" w:hAnsiTheme="majorBidi" w:cstheme="majorBidi" w:hint="cs"/>
          <w:b/>
          <w:bCs/>
          <w:color w:val="0D0D0D" w:themeColor="text1" w:themeTint="F2"/>
          <w:rtl/>
        </w:rPr>
        <w:t>ن</w:t>
      </w:r>
      <w:r w:rsidRPr="0056679E">
        <w:rPr>
          <w:rFonts w:asciiTheme="majorBidi" w:hAnsiTheme="majorBidi" w:cstheme="majorBidi"/>
          <w:b/>
          <w:bCs/>
          <w:color w:val="0D0D0D" w:themeColor="text1" w:themeTint="F2"/>
          <w:rtl/>
        </w:rPr>
        <w:t>شـطاء ووزراء ومحافظين وقيـادات الفصائل والعمل الوطنـي والمجتمعي في المدينة</w:t>
      </w:r>
      <w:r w:rsidRPr="00DF6BAF">
        <w:rPr>
          <w:rFonts w:asciiTheme="majorBidi" w:hAnsiTheme="majorBidi" w:cstheme="majorBidi"/>
          <w:color w:val="0D0D0D" w:themeColor="text1" w:themeTint="F2"/>
          <w:rtl/>
        </w:rPr>
        <w:t>،</w:t>
      </w:r>
    </w:p>
    <w:p w:rsidR="00DF6BAF" w:rsidRPr="00DF6BAF" w:rsidRDefault="00DF6BAF"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باعتقالهـم واقتحام منازلهم ومصـادرة بعـض محتوياتهـا، ومن بين الشخصيات المقدسية التي تتعرض للممارسات الاحتلالية الشـيخ عمـر الكسـواني مدير المسـجد الاقصى، </w:t>
      </w:r>
      <w:r w:rsidR="003745A9">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الوزير السـابق للقـدس خالد أبو عرفـة، </w:t>
      </w:r>
      <w:r w:rsidR="007B7A82">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فـادي الهدمـي وزيـر شـؤون القـدس، </w:t>
      </w:r>
      <w:r w:rsidR="007B7A82">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شـادي مطور أمين سر حركة فتـح في القـدس، وعدنان غيـث محافظ محافظـة القدس</w:t>
      </w:r>
      <w:r w:rsidRPr="00DF6BAF">
        <w:rPr>
          <w:rFonts w:asciiTheme="majorBidi" w:hAnsiTheme="majorBidi" w:cstheme="majorBidi" w:hint="cs"/>
          <w:color w:val="0D0D0D" w:themeColor="text1" w:themeTint="F2"/>
          <w:sz w:val="24"/>
          <w:szCs w:val="24"/>
          <w:rtl/>
        </w:rPr>
        <w:t xml:space="preserve">، </w:t>
      </w:r>
      <w:r w:rsidRPr="00DF6BAF">
        <w:rPr>
          <w:rFonts w:asciiTheme="majorBidi" w:hAnsiTheme="majorBidi" w:cstheme="majorBidi"/>
          <w:color w:val="0D0D0D" w:themeColor="text1" w:themeTint="F2"/>
          <w:sz w:val="24"/>
          <w:szCs w:val="24"/>
          <w:rtl/>
        </w:rPr>
        <w:t xml:space="preserve">الذي يخضع لقرار بالحبس المنزلي المفتوح في منزله منذ  آب عام 2022 دون تحديد فترة زمنية للقرار، </w:t>
      </w:r>
      <w:r w:rsidR="003745A9">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ناصر الهدمي رئيس الهيئة المقدسية لمناهضة التهويد، </w:t>
      </w:r>
      <w:r w:rsidR="003745A9">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خطيب المسجد الأقصى الشيخ عكرمة صبري،  </w:t>
      </w:r>
      <w:r w:rsidR="003745A9">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الشيخ محمد سرندح خطيب المسجد الأقصى، </w:t>
      </w:r>
      <w:r w:rsidR="003745A9">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الأسير المحرر ناصر أبو خضير، وغيرهم </w:t>
      </w:r>
      <w:r w:rsidRPr="00DF6BAF">
        <w:rPr>
          <w:rFonts w:asciiTheme="majorBidi" w:hAnsiTheme="majorBidi" w:cstheme="majorBidi" w:hint="cs"/>
          <w:color w:val="0D0D0D" w:themeColor="text1" w:themeTint="F2"/>
          <w:sz w:val="24"/>
          <w:szCs w:val="24"/>
          <w:rtl/>
        </w:rPr>
        <w:t xml:space="preserve">العديد </w:t>
      </w:r>
      <w:r w:rsidRPr="00DF6BAF">
        <w:rPr>
          <w:rFonts w:asciiTheme="majorBidi" w:hAnsiTheme="majorBidi" w:cstheme="majorBidi"/>
          <w:color w:val="0D0D0D" w:themeColor="text1" w:themeTint="F2"/>
          <w:sz w:val="24"/>
          <w:szCs w:val="24"/>
          <w:rtl/>
        </w:rPr>
        <w:t>من الشخصيات الدينية والوطنية.</w:t>
      </w:r>
    </w:p>
    <w:p w:rsidR="00DF6BAF" w:rsidRPr="00F74754" w:rsidRDefault="00DF6BAF"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b/>
          <w:bCs/>
          <w:color w:val="0D0D0D" w:themeColor="text1" w:themeTint="F2"/>
          <w:sz w:val="24"/>
          <w:szCs w:val="24"/>
        </w:rPr>
      </w:pPr>
      <w:r w:rsidRPr="00F74754">
        <w:rPr>
          <w:rFonts w:asciiTheme="majorBidi" w:hAnsiTheme="majorBidi" w:cstheme="majorBidi"/>
          <w:b/>
          <w:bCs/>
          <w:color w:val="0D0D0D" w:themeColor="text1" w:themeTint="F2"/>
          <w:sz w:val="24"/>
          <w:szCs w:val="24"/>
          <w:rtl/>
        </w:rPr>
        <w:t>انتهاكات الحق في السكن والتهجير القسري.</w:t>
      </w:r>
    </w:p>
    <w:p w:rsidR="00DF6BAF" w:rsidRPr="00DF6BAF" w:rsidRDefault="00DF6BAF" w:rsidP="00AD5C24">
      <w:pPr>
        <w:pStyle w:val="ListParagraph"/>
        <w:numPr>
          <w:ilvl w:val="0"/>
          <w:numId w:val="8"/>
        </w:numPr>
        <w:shd w:val="clear" w:color="auto" w:fill="FFFFFF"/>
        <w:tabs>
          <w:tab w:val="right" w:pos="206"/>
        </w:tabs>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لا يمنح للمقدسيين تراخيص البناء اللازمة للنمو الطبيعي</w:t>
      </w:r>
      <w:r w:rsidR="003745A9">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w:t>
      </w:r>
      <w:r w:rsidR="003745A9">
        <w:rPr>
          <w:rFonts w:asciiTheme="majorBidi" w:hAnsiTheme="majorBidi" w:cstheme="majorBidi" w:hint="cs"/>
          <w:color w:val="0D0D0D" w:themeColor="text1" w:themeTint="F2"/>
          <w:sz w:val="24"/>
          <w:szCs w:val="24"/>
          <w:rtl/>
        </w:rPr>
        <w:t>ف</w:t>
      </w:r>
      <w:r w:rsidR="007B7A82">
        <w:rPr>
          <w:rFonts w:asciiTheme="majorBidi" w:hAnsiTheme="majorBidi" w:cstheme="majorBidi" w:hint="cs"/>
          <w:color w:val="0D0D0D" w:themeColor="text1" w:themeTint="F2"/>
          <w:sz w:val="24"/>
          <w:szCs w:val="24"/>
          <w:rtl/>
        </w:rPr>
        <w:t>عندما</w:t>
      </w:r>
      <w:r w:rsidRPr="00DF6BAF">
        <w:rPr>
          <w:rFonts w:asciiTheme="majorBidi" w:hAnsiTheme="majorBidi" w:cstheme="majorBidi"/>
          <w:color w:val="0D0D0D" w:themeColor="text1" w:themeTint="F2"/>
          <w:sz w:val="24"/>
          <w:szCs w:val="24"/>
          <w:rtl/>
        </w:rPr>
        <w:t xml:space="preserve"> يقومو بالبناء دون ترخيص يعرضون </w:t>
      </w:r>
      <w:r w:rsidR="003745A9">
        <w:rPr>
          <w:rFonts w:asciiTheme="majorBidi" w:hAnsiTheme="majorBidi" w:cstheme="majorBidi" w:hint="cs"/>
          <w:color w:val="0D0D0D" w:themeColor="text1" w:themeTint="F2"/>
          <w:sz w:val="24"/>
          <w:szCs w:val="24"/>
          <w:rtl/>
        </w:rPr>
        <w:t>بيوتهم</w:t>
      </w:r>
      <w:r w:rsidRPr="00DF6BAF">
        <w:rPr>
          <w:rFonts w:asciiTheme="majorBidi" w:hAnsiTheme="majorBidi" w:cstheme="majorBidi"/>
          <w:color w:val="0D0D0D" w:themeColor="text1" w:themeTint="F2"/>
          <w:sz w:val="24"/>
          <w:szCs w:val="24"/>
          <w:rtl/>
        </w:rPr>
        <w:t xml:space="preserve"> لعمليات الهدم، وشهد النصف الأو</w:t>
      </w:r>
      <w:r w:rsidR="007A6440">
        <w:rPr>
          <w:rFonts w:asciiTheme="majorBidi" w:hAnsiTheme="majorBidi" w:cstheme="majorBidi"/>
          <w:color w:val="0D0D0D" w:themeColor="text1" w:themeTint="F2"/>
          <w:sz w:val="24"/>
          <w:szCs w:val="24"/>
          <w:rtl/>
        </w:rPr>
        <w:t>ل من عام 2023</w:t>
      </w:r>
      <w:r w:rsidRPr="00DF6BAF">
        <w:rPr>
          <w:rFonts w:asciiTheme="majorBidi" w:hAnsiTheme="majorBidi" w:cstheme="majorBidi"/>
          <w:color w:val="0D0D0D" w:themeColor="text1" w:themeTint="F2"/>
          <w:sz w:val="24"/>
          <w:szCs w:val="24"/>
          <w:rtl/>
        </w:rPr>
        <w:t xml:space="preserve"> ارتفاعا ملحوظا في عمليات الهدم</w:t>
      </w:r>
      <w:r w:rsidR="003745A9">
        <w:rPr>
          <w:rFonts w:asciiTheme="majorBidi" w:hAnsiTheme="majorBidi" w:cstheme="majorBidi" w:hint="cs"/>
          <w:color w:val="0D0D0D" w:themeColor="text1" w:themeTint="F2"/>
          <w:sz w:val="24"/>
          <w:szCs w:val="24"/>
          <w:rtl/>
        </w:rPr>
        <w:t>،</w:t>
      </w:r>
      <w:r w:rsidRPr="00DF6BAF">
        <w:rPr>
          <w:rFonts w:asciiTheme="majorBidi" w:hAnsiTheme="majorBidi" w:cstheme="majorBidi" w:hint="cs"/>
          <w:color w:val="0D0D0D" w:themeColor="text1" w:themeTint="F2"/>
          <w:sz w:val="24"/>
          <w:szCs w:val="24"/>
          <w:rtl/>
        </w:rPr>
        <w:t xml:space="preserve"> حيث </w:t>
      </w:r>
      <w:r w:rsidR="003745A9">
        <w:rPr>
          <w:rFonts w:hint="cs"/>
          <w:b/>
          <w:bCs/>
          <w:color w:val="0D0D0D" w:themeColor="text1" w:themeTint="F2"/>
          <w:sz w:val="24"/>
          <w:szCs w:val="24"/>
          <w:rtl/>
        </w:rPr>
        <w:t>هدم</w:t>
      </w:r>
      <w:r w:rsidRPr="00DF6BAF">
        <w:rPr>
          <w:b/>
          <w:bCs/>
          <w:color w:val="0D0D0D" w:themeColor="text1" w:themeTint="F2"/>
          <w:sz w:val="24"/>
          <w:szCs w:val="24"/>
          <w:rtl/>
        </w:rPr>
        <w:t>ت السلطات الإسرائيلية</w:t>
      </w:r>
      <w:r w:rsidR="00AD5C24">
        <w:rPr>
          <w:rFonts w:hint="cs"/>
          <w:b/>
          <w:bCs/>
          <w:color w:val="0D0D0D" w:themeColor="text1" w:themeTint="F2"/>
          <w:sz w:val="24"/>
          <w:szCs w:val="24"/>
          <w:rtl/>
        </w:rPr>
        <w:t xml:space="preserve"> 181</w:t>
      </w:r>
      <w:r w:rsidRPr="00DF6BAF">
        <w:rPr>
          <w:b/>
          <w:bCs/>
          <w:color w:val="0D0D0D" w:themeColor="text1" w:themeTint="F2"/>
          <w:sz w:val="24"/>
          <w:szCs w:val="24"/>
          <w:rtl/>
        </w:rPr>
        <w:t xml:space="preserve"> مبنى، منها عمليات هدم ذاتي قسري أجبرت أصحابها على هدمها، وعمليات هدم نفذها الاحتلال بحجة </w:t>
      </w:r>
      <w:r w:rsidR="007B7A82">
        <w:rPr>
          <w:rFonts w:hint="cs"/>
          <w:b/>
          <w:bCs/>
          <w:color w:val="0D0D0D" w:themeColor="text1" w:themeTint="F2"/>
          <w:sz w:val="24"/>
          <w:szCs w:val="24"/>
          <w:rtl/>
        </w:rPr>
        <w:t>عدم وجود</w:t>
      </w:r>
      <w:r w:rsidRPr="00DF6BAF">
        <w:rPr>
          <w:b/>
          <w:bCs/>
          <w:color w:val="0D0D0D" w:themeColor="text1" w:themeTint="F2"/>
          <w:sz w:val="24"/>
          <w:szCs w:val="24"/>
          <w:rtl/>
        </w:rPr>
        <w:t xml:space="preserve"> رخص البناء </w:t>
      </w:r>
      <w:r w:rsidR="003B1DF2">
        <w:rPr>
          <w:rFonts w:hint="cs"/>
          <w:b/>
          <w:bCs/>
          <w:color w:val="0D0D0D" w:themeColor="text1" w:themeTint="F2"/>
          <w:sz w:val="24"/>
          <w:szCs w:val="24"/>
          <w:rtl/>
        </w:rPr>
        <w:t>و</w:t>
      </w:r>
      <w:r w:rsidRPr="00DF6BAF">
        <w:rPr>
          <w:b/>
          <w:bCs/>
          <w:color w:val="0D0D0D" w:themeColor="text1" w:themeTint="F2"/>
          <w:sz w:val="24"/>
          <w:szCs w:val="24"/>
          <w:rtl/>
        </w:rPr>
        <w:t xml:space="preserve">التي تصدرها إسرائيل </w:t>
      </w:r>
      <w:r w:rsidR="003B1DF2">
        <w:rPr>
          <w:rFonts w:hint="cs"/>
          <w:b/>
          <w:bCs/>
          <w:color w:val="0D0D0D" w:themeColor="text1" w:themeTint="F2"/>
          <w:sz w:val="24"/>
          <w:szCs w:val="24"/>
          <w:rtl/>
        </w:rPr>
        <w:t xml:space="preserve">حيث </w:t>
      </w:r>
      <w:r w:rsidRPr="00DF6BAF">
        <w:rPr>
          <w:b/>
          <w:bCs/>
          <w:color w:val="0D0D0D" w:themeColor="text1" w:themeTint="F2"/>
          <w:sz w:val="24"/>
          <w:szCs w:val="24"/>
          <w:rtl/>
        </w:rPr>
        <w:t>يكاد يكون حصول الفلسطينيين عليها مستحيلًا</w:t>
      </w:r>
      <w:r w:rsidRPr="00DF6BAF">
        <w:rPr>
          <w:b/>
          <w:bCs/>
          <w:color w:val="0D0D0D" w:themeColor="text1" w:themeTint="F2"/>
          <w:sz w:val="24"/>
          <w:szCs w:val="24"/>
        </w:rPr>
        <w:t>.</w:t>
      </w:r>
      <w:r w:rsidRPr="00DF6BAF">
        <w:rPr>
          <w:rFonts w:asciiTheme="majorBidi" w:hAnsiTheme="majorBidi" w:cstheme="majorBidi"/>
          <w:color w:val="0D0D0D" w:themeColor="text1" w:themeTint="F2"/>
          <w:sz w:val="24"/>
          <w:szCs w:val="24"/>
          <w:rtl/>
        </w:rPr>
        <w:t>، ونتيجة لذلك هجرت ال</w:t>
      </w:r>
      <w:r w:rsidRPr="00DF6BAF">
        <w:rPr>
          <w:rFonts w:asciiTheme="majorBidi" w:hAnsiTheme="majorBidi" w:cstheme="majorBidi" w:hint="cs"/>
          <w:color w:val="0D0D0D" w:themeColor="text1" w:themeTint="F2"/>
          <w:sz w:val="24"/>
          <w:szCs w:val="24"/>
          <w:rtl/>
        </w:rPr>
        <w:t xml:space="preserve">مئات </w:t>
      </w:r>
      <w:r w:rsidRPr="00DF6BAF">
        <w:rPr>
          <w:rFonts w:asciiTheme="majorBidi" w:hAnsiTheme="majorBidi" w:cstheme="majorBidi"/>
          <w:color w:val="0D0D0D" w:themeColor="text1" w:themeTint="F2"/>
          <w:sz w:val="24"/>
          <w:szCs w:val="24"/>
          <w:rtl/>
        </w:rPr>
        <w:t xml:space="preserve">من العائلات المقدسية.  </w:t>
      </w:r>
    </w:p>
    <w:p w:rsidR="008E529B" w:rsidRDefault="00DF6BAF" w:rsidP="00110A96">
      <w:pPr>
        <w:pStyle w:val="ListParagraph"/>
        <w:numPr>
          <w:ilvl w:val="0"/>
          <w:numId w:val="8"/>
        </w:numPr>
        <w:shd w:val="clear" w:color="auto" w:fill="FFFFFF"/>
        <w:tabs>
          <w:tab w:val="right" w:pos="206"/>
        </w:tabs>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5FD0">
        <w:rPr>
          <w:rFonts w:asciiTheme="majorBidi" w:hAnsiTheme="majorBidi" w:cstheme="majorBidi"/>
          <w:color w:val="0D0D0D" w:themeColor="text1" w:themeTint="F2"/>
          <w:sz w:val="24"/>
          <w:szCs w:val="24"/>
          <w:rtl/>
        </w:rPr>
        <w:t xml:space="preserve"> </w:t>
      </w:r>
      <w:r w:rsidRPr="00DF5FD0">
        <w:rPr>
          <w:rFonts w:asciiTheme="majorBidi" w:hAnsiTheme="majorBidi" w:cstheme="majorBidi" w:hint="cs"/>
          <w:color w:val="0D0D0D" w:themeColor="text1" w:themeTint="F2"/>
          <w:sz w:val="24"/>
          <w:szCs w:val="24"/>
          <w:rtl/>
        </w:rPr>
        <w:t>هد</w:t>
      </w:r>
      <w:r w:rsidRPr="00DF5FD0">
        <w:rPr>
          <w:rFonts w:asciiTheme="majorBidi" w:hAnsiTheme="majorBidi" w:cstheme="majorBidi"/>
          <w:color w:val="0D0D0D" w:themeColor="text1" w:themeTint="F2"/>
          <w:sz w:val="24"/>
          <w:szCs w:val="24"/>
          <w:rtl/>
        </w:rPr>
        <w:t>د</w:t>
      </w:r>
      <w:r w:rsidRPr="00DF5FD0">
        <w:rPr>
          <w:rFonts w:asciiTheme="majorBidi" w:hAnsiTheme="majorBidi" w:cstheme="majorBidi" w:hint="cs"/>
          <w:color w:val="0D0D0D" w:themeColor="text1" w:themeTint="F2"/>
          <w:sz w:val="24"/>
          <w:szCs w:val="24"/>
          <w:rtl/>
        </w:rPr>
        <w:t>ت</w:t>
      </w:r>
      <w:r w:rsidRPr="00DF5FD0">
        <w:rPr>
          <w:rFonts w:asciiTheme="majorBidi" w:hAnsiTheme="majorBidi" w:cstheme="majorBidi"/>
          <w:color w:val="0D0D0D" w:themeColor="text1" w:themeTint="F2"/>
          <w:sz w:val="24"/>
          <w:szCs w:val="24"/>
          <w:rtl/>
        </w:rPr>
        <w:t xml:space="preserve"> سلطات الاحتلال  بإخلاء منزل صب لبن في عقبة الخالدية في البلدة القديمة في القدس بسبب القوانين التمييزية وتواطؤ حكومة إسرائيل مع مجموعات المستوطنين، </w:t>
      </w:r>
      <w:r w:rsidR="00DF5FD0">
        <w:rPr>
          <w:rFonts w:asciiTheme="majorBidi" w:hAnsiTheme="majorBidi" w:cstheme="majorBidi" w:hint="cs"/>
          <w:color w:val="0D0D0D" w:themeColor="text1" w:themeTint="F2"/>
          <w:sz w:val="24"/>
          <w:szCs w:val="24"/>
          <w:rtl/>
        </w:rPr>
        <w:t>و</w:t>
      </w:r>
      <w:r w:rsidR="00DF5FD0" w:rsidRPr="00DF5FD0">
        <w:rPr>
          <w:rFonts w:asciiTheme="majorBidi" w:hAnsiTheme="majorBidi" w:cstheme="majorBidi"/>
          <w:color w:val="0D0D0D" w:themeColor="text1" w:themeTint="F2"/>
          <w:sz w:val="24"/>
          <w:szCs w:val="24"/>
          <w:rtl/>
        </w:rPr>
        <w:t>تعود قصة البيت إلى سنوات الخمسينات عندما استأجرت والدة غيث العقار من الحكومة الأردنية، هذا العقار الذي وضعته السلطات الأردنية تحت وصاية ما يدعى بـ "حارس أملاك العدو"</w:t>
      </w:r>
      <w:r w:rsidR="00110A96">
        <w:rPr>
          <w:rFonts w:asciiTheme="majorBidi" w:hAnsiTheme="majorBidi" w:cstheme="majorBidi" w:hint="cs"/>
          <w:color w:val="0D0D0D" w:themeColor="text1" w:themeTint="F2"/>
          <w:sz w:val="24"/>
          <w:szCs w:val="24"/>
          <w:rtl/>
        </w:rPr>
        <w:t>،</w:t>
      </w:r>
      <w:r w:rsidR="00DF5FD0" w:rsidRPr="00DF5FD0">
        <w:rPr>
          <w:rFonts w:asciiTheme="majorBidi" w:hAnsiTheme="majorBidi" w:cstheme="majorBidi"/>
          <w:color w:val="0D0D0D" w:themeColor="text1" w:themeTint="F2"/>
          <w:sz w:val="24"/>
          <w:szCs w:val="24"/>
          <w:rtl/>
        </w:rPr>
        <w:t xml:space="preserve"> ومع احتلال القدس الشرقية عام 1967، وضع تحت إدارة ما يدعى بـ "حارس الأملاك العامة الإسرائيلية" حيث بدأ الأخير محاولاته للسيطرة على العقار الذي تقيم فيه العائلة بدعوى أن ملكيته إسرائيلية، ولكن</w:t>
      </w:r>
      <w:r w:rsidR="00110A96">
        <w:rPr>
          <w:rFonts w:asciiTheme="majorBidi" w:hAnsiTheme="majorBidi" w:cstheme="majorBidi" w:hint="cs"/>
          <w:color w:val="0D0D0D" w:themeColor="text1" w:themeTint="F2"/>
          <w:sz w:val="24"/>
          <w:szCs w:val="24"/>
          <w:rtl/>
        </w:rPr>
        <w:t xml:space="preserve"> عائلة</w:t>
      </w:r>
      <w:r w:rsidR="00DF5FD0" w:rsidRPr="00DF5FD0">
        <w:rPr>
          <w:rFonts w:asciiTheme="majorBidi" w:hAnsiTheme="majorBidi" w:cstheme="majorBidi"/>
          <w:color w:val="0D0D0D" w:themeColor="text1" w:themeTint="F2"/>
          <w:sz w:val="24"/>
          <w:szCs w:val="24"/>
          <w:rtl/>
        </w:rPr>
        <w:t xml:space="preserve"> "صب لبن" استطاعت ان تثبت حقها بالعقار وان تضفي على وضعها القانوني صفة المستأجرة المحمية</w:t>
      </w:r>
      <w:r w:rsidR="00DE6F81">
        <w:rPr>
          <w:rFonts w:asciiTheme="majorBidi" w:hAnsiTheme="majorBidi" w:cstheme="majorBidi" w:hint="cs"/>
          <w:color w:val="0D0D0D" w:themeColor="text1" w:themeTint="F2"/>
          <w:sz w:val="24"/>
          <w:szCs w:val="24"/>
          <w:rtl/>
        </w:rPr>
        <w:t>.</w:t>
      </w:r>
    </w:p>
    <w:p w:rsidR="00DF6BAF" w:rsidRPr="00DF5FD0" w:rsidRDefault="00DF6BAF" w:rsidP="00E460ED">
      <w:pPr>
        <w:pStyle w:val="ListParagraph"/>
        <w:numPr>
          <w:ilvl w:val="0"/>
          <w:numId w:val="8"/>
        </w:numPr>
        <w:shd w:val="clear" w:color="auto" w:fill="FFFFFF"/>
        <w:tabs>
          <w:tab w:val="right" w:pos="206"/>
        </w:tabs>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5FD0">
        <w:rPr>
          <w:rFonts w:asciiTheme="majorBidi" w:hAnsiTheme="majorBidi" w:cstheme="majorBidi"/>
          <w:color w:val="0D0D0D" w:themeColor="text1" w:themeTint="F2"/>
          <w:sz w:val="24"/>
          <w:szCs w:val="24"/>
        </w:rPr>
        <w:t> </w:t>
      </w:r>
      <w:r w:rsidRPr="00DF5FD0">
        <w:rPr>
          <w:rFonts w:asciiTheme="majorBidi" w:hAnsiTheme="majorBidi" w:cstheme="majorBidi"/>
          <w:color w:val="0D0D0D" w:themeColor="text1" w:themeTint="F2"/>
          <w:sz w:val="24"/>
          <w:szCs w:val="24"/>
          <w:rtl/>
        </w:rPr>
        <w:t>تعتزم سلطة التنفيذ والجباية التابعة لسلطة الاحتلال اخلاء 28 منزلا في حي الشيخ جراح بزعم ان هذا المنازل والعقارات تعود ملكيتها لجمعيات وعائلات إسرائيلية.</w:t>
      </w:r>
    </w:p>
    <w:p w:rsidR="00DF6BAF" w:rsidRPr="0056679E" w:rsidRDefault="00DF6BAF" w:rsidP="00110A96">
      <w:pPr>
        <w:pStyle w:val="ListParagraph"/>
        <w:shd w:val="clear" w:color="auto" w:fill="FFFFFF"/>
        <w:spacing w:before="100" w:beforeAutospacing="1" w:after="100" w:afterAutospacing="1" w:line="360" w:lineRule="auto"/>
        <w:ind w:left="26"/>
        <w:jc w:val="lowKashida"/>
        <w:rPr>
          <w:rFonts w:asciiTheme="majorBidi" w:hAnsiTheme="majorBidi" w:cstheme="majorBidi"/>
          <w:b/>
          <w:bCs/>
          <w:color w:val="0D0D0D" w:themeColor="text1" w:themeTint="F2"/>
          <w:sz w:val="24"/>
          <w:szCs w:val="24"/>
        </w:rPr>
      </w:pPr>
      <w:r w:rsidRPr="0056679E">
        <w:rPr>
          <w:rFonts w:asciiTheme="majorBidi" w:hAnsiTheme="majorBidi" w:cstheme="majorBidi"/>
          <w:b/>
          <w:bCs/>
          <w:color w:val="0D0D0D" w:themeColor="text1" w:themeTint="F2"/>
          <w:sz w:val="24"/>
          <w:szCs w:val="24"/>
          <w:rtl/>
        </w:rPr>
        <w:t>الانتهاكات ضد المؤسسات</w:t>
      </w:r>
      <w:r w:rsidR="00110A96" w:rsidRPr="00110A96">
        <w:rPr>
          <w:rFonts w:asciiTheme="majorBidi" w:hAnsiTheme="majorBidi" w:cstheme="majorBidi"/>
          <w:b/>
          <w:bCs/>
          <w:color w:val="0D0D0D" w:themeColor="text1" w:themeTint="F2"/>
          <w:sz w:val="24"/>
          <w:szCs w:val="24"/>
          <w:rtl/>
        </w:rPr>
        <w:t xml:space="preserve"> </w:t>
      </w:r>
      <w:r w:rsidR="00110A96" w:rsidRPr="0056679E">
        <w:rPr>
          <w:rFonts w:asciiTheme="majorBidi" w:hAnsiTheme="majorBidi" w:cstheme="majorBidi"/>
          <w:b/>
          <w:bCs/>
          <w:color w:val="0D0D0D" w:themeColor="text1" w:themeTint="F2"/>
          <w:sz w:val="24"/>
          <w:szCs w:val="24"/>
          <w:rtl/>
        </w:rPr>
        <w:t>والمعالم</w:t>
      </w:r>
      <w:r w:rsidRPr="0056679E">
        <w:rPr>
          <w:rFonts w:asciiTheme="majorBidi" w:hAnsiTheme="majorBidi" w:cstheme="majorBidi"/>
          <w:b/>
          <w:bCs/>
          <w:color w:val="0D0D0D" w:themeColor="text1" w:themeTint="F2"/>
          <w:sz w:val="24"/>
          <w:szCs w:val="24"/>
          <w:rtl/>
        </w:rPr>
        <w:t xml:space="preserve"> التعليمية والإعلامية المقدسية</w:t>
      </w:r>
    </w:p>
    <w:p w:rsidR="00DF6BAF" w:rsidRPr="00DF6BAF" w:rsidRDefault="006B189E" w:rsidP="003618B7">
      <w:pPr>
        <w:spacing w:line="360" w:lineRule="auto"/>
        <w:ind w:left="26"/>
        <w:jc w:val="lowKashida"/>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 xml:space="preserve">قامت </w:t>
      </w:r>
      <w:r w:rsidR="003618B7">
        <w:rPr>
          <w:rFonts w:asciiTheme="majorBidi" w:hAnsiTheme="majorBidi" w:cstheme="majorBidi" w:hint="cs"/>
          <w:color w:val="0D0D0D" w:themeColor="text1" w:themeTint="F2"/>
          <w:sz w:val="24"/>
          <w:szCs w:val="24"/>
          <w:rtl/>
        </w:rPr>
        <w:t>ح</w:t>
      </w:r>
      <w:r>
        <w:rPr>
          <w:rFonts w:asciiTheme="majorBidi" w:hAnsiTheme="majorBidi" w:cstheme="majorBidi" w:hint="cs"/>
          <w:color w:val="0D0D0D" w:themeColor="text1" w:themeTint="F2"/>
          <w:sz w:val="24"/>
          <w:szCs w:val="24"/>
          <w:rtl/>
        </w:rPr>
        <w:t>كومة الاحتلال ب</w:t>
      </w:r>
      <w:r w:rsidR="00DF6BAF" w:rsidRPr="00DF6BAF">
        <w:rPr>
          <w:rFonts w:asciiTheme="majorBidi" w:hAnsiTheme="majorBidi" w:cstheme="majorBidi"/>
          <w:color w:val="0D0D0D" w:themeColor="text1" w:themeTint="F2"/>
          <w:sz w:val="24"/>
          <w:szCs w:val="24"/>
          <w:rtl/>
        </w:rPr>
        <w:t xml:space="preserve">إغلاق مكتب الشركة التي تقدم خدماتها الإعلامية والإنتاجية للإعلام الرسمي الفلسطيني </w:t>
      </w:r>
      <w:r>
        <w:rPr>
          <w:rFonts w:asciiTheme="majorBidi" w:hAnsiTheme="majorBidi" w:cstheme="majorBidi" w:hint="cs"/>
          <w:color w:val="0D0D0D" w:themeColor="text1" w:themeTint="F2"/>
          <w:sz w:val="24"/>
          <w:szCs w:val="24"/>
          <w:rtl/>
        </w:rPr>
        <w:t xml:space="preserve">والذي منع بدوره من العمل وممارسة نشاطه في مدينة القدس، </w:t>
      </w:r>
      <w:r w:rsidR="00DF6BAF" w:rsidRPr="00DF6BAF">
        <w:rPr>
          <w:rFonts w:asciiTheme="majorBidi" w:hAnsiTheme="majorBidi" w:cstheme="majorBidi"/>
          <w:color w:val="0D0D0D" w:themeColor="text1" w:themeTint="F2"/>
          <w:sz w:val="24"/>
          <w:szCs w:val="24"/>
          <w:rtl/>
        </w:rPr>
        <w:t>من قبل حكومة الاحتلال واستدعاء الطواقم العاملة فيها</w:t>
      </w:r>
      <w:r w:rsidR="003618B7">
        <w:rPr>
          <w:rFonts w:asciiTheme="majorBidi" w:hAnsiTheme="majorBidi" w:cstheme="majorBidi" w:hint="cs"/>
          <w:color w:val="0D0D0D" w:themeColor="text1" w:themeTint="F2"/>
          <w:sz w:val="24"/>
          <w:szCs w:val="24"/>
          <w:rtl/>
        </w:rPr>
        <w:t xml:space="preserve"> للتحقيق</w:t>
      </w:r>
      <w:r w:rsidR="00DF6BAF" w:rsidRPr="00DF6BAF">
        <w:rPr>
          <w:rFonts w:asciiTheme="majorBidi" w:hAnsiTheme="majorBidi" w:cstheme="majorBidi"/>
          <w:color w:val="0D0D0D" w:themeColor="text1" w:themeTint="F2"/>
          <w:sz w:val="24"/>
          <w:szCs w:val="24"/>
          <w:rtl/>
        </w:rPr>
        <w:t xml:space="preserve"> بهدف منع التغطية الإعلامية في القدس لنقل معاناة وصمود المقدسيين.</w:t>
      </w:r>
    </w:p>
    <w:p w:rsidR="00426CD5" w:rsidRDefault="00DF6BAF" w:rsidP="00E460ED">
      <w:pPr>
        <w:spacing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وخلال النصف الاول من العام 2023، اقتحمت قوات الاحتلال العديد من المؤسسات المقدسية من بينها مستشفيات ومدارس ومؤسسات تعليمية، </w:t>
      </w:r>
      <w:r w:rsidR="00245E9F">
        <w:rPr>
          <w:rFonts w:asciiTheme="majorBidi" w:hAnsiTheme="majorBidi" w:cstheme="majorBidi" w:hint="cs"/>
          <w:color w:val="0D0D0D" w:themeColor="text1" w:themeTint="F2"/>
          <w:sz w:val="24"/>
          <w:szCs w:val="24"/>
          <w:rtl/>
        </w:rPr>
        <w:t>ومن مجمل هذه الاقتحامات،</w:t>
      </w:r>
      <w:r w:rsidRPr="00DF6BAF">
        <w:rPr>
          <w:rFonts w:asciiTheme="majorBidi" w:hAnsiTheme="majorBidi" w:cstheme="majorBidi"/>
          <w:color w:val="0D0D0D" w:themeColor="text1" w:themeTint="F2"/>
          <w:sz w:val="24"/>
          <w:szCs w:val="24"/>
          <w:rtl/>
        </w:rPr>
        <w:t xml:space="preserve"> اقتحامات متكررة لمستشفى جمعية </w:t>
      </w:r>
      <w:r w:rsidRPr="00DF6BAF">
        <w:rPr>
          <w:rFonts w:asciiTheme="majorBidi" w:hAnsiTheme="majorBidi" w:cstheme="majorBidi"/>
          <w:color w:val="0D0D0D" w:themeColor="text1" w:themeTint="F2"/>
          <w:sz w:val="24"/>
          <w:szCs w:val="24"/>
          <w:rtl/>
        </w:rPr>
        <w:lastRenderedPageBreak/>
        <w:t xml:space="preserve">المقاصد الخيرية تخلله اقتحام لأقسام داخل المستشفى، وكذلك استهداف مباشر لمقر مؤسسة إحياء التراث والبحوث الإسلامية، </w:t>
      </w:r>
      <w:r w:rsidR="00245E9F">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 xml:space="preserve">بيت المقدس "ميثاق" في بلدة أبو ديس بقنابل الغاز، ما أدى إلى تحطيم زجاج النوافذ، بالإضافة لاقتحام مركز برج اللقلق بالقدس القديمة وتفتيشه، بالإضافة إلى ما ذكر أطلق الاحتلال قنابل الصوت والغاز المسيل للدموع باتجاه المواطنين في محيط وداخل ستاد الشهيد فيصل الحسيني ببلدة الرام، خلال مباراة نهائي كأس الشهيد ياسر عرفات لكرة القدم بين مركز بلاطة وجبل المكبر، بحجة تعرضها للرشق بالحجارة، ما أدى لتسجيل عشرات الإصابات بالاختناق. </w:t>
      </w:r>
    </w:p>
    <w:p w:rsidR="00DF6BAF" w:rsidRPr="00DF6BAF" w:rsidRDefault="00DF6BAF" w:rsidP="001B586B">
      <w:pPr>
        <w:spacing w:line="360" w:lineRule="auto"/>
        <w:ind w:left="26"/>
        <w:jc w:val="lowKashida"/>
        <w:rPr>
          <w:rFonts w:asciiTheme="majorBidi" w:hAnsiTheme="majorBidi" w:cstheme="majorBidi"/>
          <w:color w:val="0D0D0D" w:themeColor="text1" w:themeTint="F2"/>
          <w:sz w:val="24"/>
          <w:szCs w:val="24"/>
          <w:rtl/>
        </w:rPr>
      </w:pPr>
      <w:r w:rsidRPr="00DF6BAF">
        <w:rPr>
          <w:rFonts w:asciiTheme="majorBidi" w:hAnsiTheme="majorBidi" w:cstheme="majorBidi"/>
          <w:color w:val="0D0D0D" w:themeColor="text1" w:themeTint="F2"/>
          <w:sz w:val="24"/>
          <w:szCs w:val="24"/>
          <w:rtl/>
        </w:rPr>
        <w:t xml:space="preserve">وفي إطار استهداف المؤسسات التعليمية والطلبة في القدس أوقفت ما تسمى بوزارة المعارف التابعة للاحتلال التمويل المادي للمدرسة الإبراهيمية في القدس المحتلة منذ بداية العام الحالي، بحجة منع طواقم تفتيش الوزارة من دخول المدرسة. بالإضافة لاقتحام سلطات الاحتلال في آذار لمدرسة اليتيم العربي في بلدة بيت حنينا لفحص المناهج </w:t>
      </w:r>
      <w:r w:rsidR="001B586B">
        <w:rPr>
          <w:rFonts w:asciiTheme="majorBidi" w:hAnsiTheme="majorBidi" w:cstheme="majorBidi" w:hint="cs"/>
          <w:color w:val="0D0D0D" w:themeColor="text1" w:themeTint="F2"/>
          <w:sz w:val="24"/>
          <w:szCs w:val="24"/>
          <w:rtl/>
        </w:rPr>
        <w:t>الدراسية</w:t>
      </w:r>
      <w:r w:rsidRPr="00DF6BAF">
        <w:rPr>
          <w:rFonts w:asciiTheme="majorBidi" w:hAnsiTheme="majorBidi" w:cstheme="majorBidi"/>
          <w:color w:val="0D0D0D" w:themeColor="text1" w:themeTint="F2"/>
          <w:sz w:val="24"/>
          <w:szCs w:val="24"/>
          <w:rtl/>
        </w:rPr>
        <w:t xml:space="preserve">، </w:t>
      </w:r>
      <w:r w:rsidR="001B586B">
        <w:rPr>
          <w:rFonts w:asciiTheme="majorBidi" w:hAnsiTheme="majorBidi" w:cstheme="majorBidi" w:hint="cs"/>
          <w:color w:val="0D0D0D" w:themeColor="text1" w:themeTint="F2"/>
          <w:sz w:val="24"/>
          <w:szCs w:val="24"/>
          <w:rtl/>
        </w:rPr>
        <w:t>كما</w:t>
      </w:r>
      <w:r w:rsidRPr="00DF6BAF">
        <w:rPr>
          <w:rFonts w:asciiTheme="majorBidi" w:hAnsiTheme="majorBidi" w:cstheme="majorBidi"/>
          <w:color w:val="0D0D0D" w:themeColor="text1" w:themeTint="F2"/>
          <w:sz w:val="24"/>
          <w:szCs w:val="24"/>
          <w:rtl/>
        </w:rPr>
        <w:t xml:space="preserve"> أطلقت قوات الاحتلال قنابل الغاز تجاه</w:t>
      </w:r>
      <w:r w:rsidR="001B586B">
        <w:rPr>
          <w:rFonts w:asciiTheme="majorBidi" w:hAnsiTheme="majorBidi" w:cstheme="majorBidi"/>
          <w:color w:val="0D0D0D" w:themeColor="text1" w:themeTint="F2"/>
          <w:sz w:val="24"/>
          <w:szCs w:val="24"/>
          <w:rtl/>
        </w:rPr>
        <w:t xml:space="preserve"> الطلبة في جامعة</w:t>
      </w:r>
      <w:r w:rsidR="001B586B">
        <w:rPr>
          <w:rFonts w:asciiTheme="majorBidi" w:hAnsiTheme="majorBidi" w:cstheme="majorBidi" w:hint="cs"/>
          <w:color w:val="0D0D0D" w:themeColor="text1" w:themeTint="F2"/>
          <w:sz w:val="24"/>
          <w:szCs w:val="24"/>
          <w:rtl/>
        </w:rPr>
        <w:t xml:space="preserve"> محيط</w:t>
      </w:r>
      <w:r w:rsidR="001B586B">
        <w:rPr>
          <w:rFonts w:asciiTheme="majorBidi" w:hAnsiTheme="majorBidi" w:cstheme="majorBidi"/>
          <w:color w:val="0D0D0D" w:themeColor="text1" w:themeTint="F2"/>
          <w:sz w:val="24"/>
          <w:szCs w:val="24"/>
          <w:rtl/>
        </w:rPr>
        <w:t xml:space="preserve"> القدس أبو ديس عدة مرات</w:t>
      </w:r>
      <w:r w:rsidRPr="00DF6BAF">
        <w:rPr>
          <w:rFonts w:asciiTheme="majorBidi" w:hAnsiTheme="majorBidi" w:cstheme="majorBidi"/>
          <w:color w:val="0D0D0D" w:themeColor="text1" w:themeTint="F2"/>
          <w:sz w:val="24"/>
          <w:szCs w:val="24"/>
          <w:rtl/>
        </w:rPr>
        <w:t xml:space="preserve">، وعرقلت وصول الطلبة إلى مدارسهم عبر فرض تشديدات على حاجز مخيم شعفاط العنصري أكثر من مرة، ومنعت حافلات الطلاب من المرور </w:t>
      </w:r>
      <w:r w:rsidR="001B586B">
        <w:rPr>
          <w:rFonts w:asciiTheme="majorBidi" w:hAnsiTheme="majorBidi" w:cstheme="majorBidi" w:hint="cs"/>
          <w:color w:val="0D0D0D" w:themeColor="text1" w:themeTint="F2"/>
          <w:sz w:val="24"/>
          <w:szCs w:val="24"/>
          <w:rtl/>
        </w:rPr>
        <w:t>عبره</w:t>
      </w:r>
      <w:r w:rsidRPr="00DF6BAF">
        <w:rPr>
          <w:rFonts w:asciiTheme="majorBidi" w:hAnsiTheme="majorBidi" w:cstheme="majorBidi"/>
          <w:color w:val="0D0D0D" w:themeColor="text1" w:themeTint="F2"/>
          <w:sz w:val="24"/>
          <w:szCs w:val="24"/>
          <w:rtl/>
        </w:rPr>
        <w:t xml:space="preserve">. </w:t>
      </w:r>
    </w:p>
    <w:p w:rsidR="007366F3" w:rsidRPr="007366F3" w:rsidRDefault="00DF6BAF" w:rsidP="00E460ED">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Pr>
      </w:pPr>
      <w:r w:rsidRPr="007366F3">
        <w:rPr>
          <w:rFonts w:asciiTheme="majorBidi" w:hAnsiTheme="majorBidi" w:cstheme="majorBidi"/>
          <w:b/>
          <w:bCs/>
          <w:color w:val="0D0D0D" w:themeColor="text1" w:themeTint="F2"/>
          <w:sz w:val="24"/>
          <w:szCs w:val="24"/>
          <w:rtl/>
        </w:rPr>
        <w:t>السياسات الاستيطانية التوسعية وسن القوانين والتشريعات الداعمة للاستيطان</w:t>
      </w:r>
    </w:p>
    <w:p w:rsidR="00DF6BAF" w:rsidRPr="00DF6BAF" w:rsidRDefault="00DF6BAF" w:rsidP="0053503C">
      <w:pPr>
        <w:pStyle w:val="ListParagraph"/>
        <w:shd w:val="clear" w:color="auto" w:fill="FFFFFF"/>
        <w:spacing w:before="100" w:beforeAutospacing="1" w:after="100" w:afterAutospacing="1" w:line="360" w:lineRule="auto"/>
        <w:ind w:left="26"/>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 واصلـت سـلطات الاحتـلال تنفيـذ مخططاتهـا الاسـتيطانية التوسـعية، والذي يعتبر انتهـاكا لمبـادئ القانـون الـدولي وقـرارات مجلـس الامن، </w:t>
      </w:r>
      <w:r w:rsidR="00245E9F">
        <w:rPr>
          <w:rFonts w:asciiTheme="majorBidi" w:hAnsiTheme="majorBidi" w:cstheme="majorBidi" w:hint="cs"/>
          <w:color w:val="0D0D0D" w:themeColor="text1" w:themeTint="F2"/>
          <w:sz w:val="24"/>
          <w:szCs w:val="24"/>
          <w:rtl/>
        </w:rPr>
        <w:t>التي تنص على</w:t>
      </w:r>
      <w:r w:rsidRPr="00DF6BAF">
        <w:rPr>
          <w:rFonts w:asciiTheme="majorBidi" w:hAnsiTheme="majorBidi" w:cstheme="majorBidi"/>
          <w:color w:val="0D0D0D" w:themeColor="text1" w:themeTint="F2"/>
          <w:sz w:val="24"/>
          <w:szCs w:val="24"/>
          <w:rtl/>
        </w:rPr>
        <w:t xml:space="preserve"> وضـع حـد للبنـاء الغير شرعي للمسـتوطنات</w:t>
      </w:r>
      <w:r w:rsidR="0053503C">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الا أن سـلطات الاحتـلال قامـت بالمصادقـة عـلى بنـاء آلاف الوحـدات الاسـتيطانية الجديـدة في مدينة القدس</w:t>
      </w:r>
      <w:r w:rsidR="0053503C">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لفرض واقع جديد من خلال تنفيذ مشاريع استيطانية خطيرة، كان أبرزها: </w:t>
      </w:r>
    </w:p>
    <w:p w:rsidR="00DF6BAF" w:rsidRPr="00DF6BAF" w:rsidRDefault="00DF6BAF" w:rsidP="00BF22E1">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اعداد بلدية الاحتلال في القدس مخططاً جديداً يوسع البناء في قطع الأراضي الواقعة في مستوطنة "جفعات همتوس" المقامة على أراضي بيت صفافا في شرقي القدس إلى خمسة أضعاف، </w:t>
      </w:r>
      <w:r w:rsidR="00BF22E1">
        <w:rPr>
          <w:rFonts w:asciiTheme="majorBidi" w:hAnsiTheme="majorBidi" w:cstheme="majorBidi" w:hint="cs"/>
          <w:color w:val="0D0D0D" w:themeColor="text1" w:themeTint="F2"/>
          <w:sz w:val="24"/>
          <w:szCs w:val="24"/>
          <w:rtl/>
        </w:rPr>
        <w:t>بزيادة عدد الوحدات السكنية من</w:t>
      </w:r>
      <w:r w:rsidRPr="00DF6BAF">
        <w:rPr>
          <w:rFonts w:asciiTheme="majorBidi" w:hAnsiTheme="majorBidi" w:cstheme="majorBidi"/>
          <w:color w:val="0D0D0D" w:themeColor="text1" w:themeTint="F2"/>
          <w:sz w:val="24"/>
          <w:szCs w:val="24"/>
          <w:rtl/>
        </w:rPr>
        <w:t xml:space="preserve"> 300 إلى 1500 وحدة استيطانية</w:t>
      </w:r>
      <w:r w:rsidR="00BF22E1">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حيث سيتسبب بناء هذه الوحدات الاستيطانية في "جفعات همتوس" </w:t>
      </w:r>
      <w:r w:rsidR="000942F5">
        <w:rPr>
          <w:rFonts w:asciiTheme="majorBidi" w:hAnsiTheme="majorBidi" w:cstheme="majorBidi" w:hint="cs"/>
          <w:color w:val="0D0D0D" w:themeColor="text1" w:themeTint="F2"/>
          <w:sz w:val="24"/>
          <w:szCs w:val="24"/>
          <w:rtl/>
        </w:rPr>
        <w:t>الى قطع</w:t>
      </w:r>
      <w:r w:rsidRPr="00DF6BAF">
        <w:rPr>
          <w:rFonts w:asciiTheme="majorBidi" w:hAnsiTheme="majorBidi" w:cstheme="majorBidi"/>
          <w:color w:val="0D0D0D" w:themeColor="text1" w:themeTint="F2"/>
          <w:sz w:val="24"/>
          <w:szCs w:val="24"/>
          <w:rtl/>
        </w:rPr>
        <w:t xml:space="preserve"> التواصل الجغرافي الفلسطيني بصورة نهائية بين شرقي القدس وبيت لحم جنوباً، كما سيحول على وجه الخصوص دون ربط بيت صفافا الفلسطينية بدولة فلسطينية مستقبلية</w:t>
      </w:r>
      <w:r w:rsidRPr="00DF6BAF">
        <w:rPr>
          <w:rFonts w:asciiTheme="majorBidi" w:hAnsiTheme="majorBidi" w:cstheme="majorBidi"/>
          <w:color w:val="0D0D0D" w:themeColor="text1" w:themeTint="F2"/>
          <w:sz w:val="24"/>
          <w:szCs w:val="24"/>
        </w:rPr>
        <w:t>.</w:t>
      </w:r>
      <w:r w:rsidRPr="00DF6BAF">
        <w:rPr>
          <w:rFonts w:asciiTheme="majorBidi" w:hAnsiTheme="majorBidi" w:cstheme="majorBidi"/>
          <w:color w:val="0D0D0D" w:themeColor="text1" w:themeTint="F2"/>
          <w:sz w:val="24"/>
          <w:szCs w:val="24"/>
          <w:rtl/>
        </w:rPr>
        <w:t xml:space="preserve"> </w:t>
      </w:r>
    </w:p>
    <w:p w:rsidR="00DF6BAF" w:rsidRPr="00DF6BAF" w:rsidRDefault="00DF6BAF" w:rsidP="00824691">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 </w:t>
      </w:r>
      <w:r w:rsidRPr="00DF6BAF">
        <w:rPr>
          <w:rFonts w:asciiTheme="majorBidi" w:hAnsiTheme="majorBidi" w:cstheme="majorBidi"/>
          <w:color w:val="0D0D0D" w:themeColor="text1" w:themeTint="F2"/>
          <w:sz w:val="24"/>
          <w:szCs w:val="24"/>
        </w:rPr>
        <w:t xml:space="preserve"> </w:t>
      </w:r>
      <w:r w:rsidRPr="00DF6BAF">
        <w:rPr>
          <w:rFonts w:asciiTheme="majorBidi" w:hAnsiTheme="majorBidi" w:cstheme="majorBidi"/>
          <w:color w:val="0D0D0D" w:themeColor="text1" w:themeTint="F2"/>
          <w:sz w:val="24"/>
          <w:szCs w:val="24"/>
          <w:rtl/>
        </w:rPr>
        <w:t>ناقشت اللجنة المحلية في بلدية الاحتلال بالقدس، نية اللجنة اللوائية إعداد مخطط جديد على أراضي بيت صفافا</w:t>
      </w:r>
      <w:r w:rsidR="00824691">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وسيكون المخطط الجديد في الطرف الشمالي للحي، على مفترق شارعي بنيفستي ودوف يوسيف، في الطرف الشمالي من شرفات</w:t>
      </w:r>
      <w:r w:rsidR="00824691">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ويبلغ </w:t>
      </w:r>
      <w:r w:rsidR="00824691">
        <w:rPr>
          <w:rFonts w:asciiTheme="majorBidi" w:hAnsiTheme="majorBidi" w:cstheme="majorBidi" w:hint="cs"/>
          <w:color w:val="0D0D0D" w:themeColor="text1" w:themeTint="F2"/>
          <w:sz w:val="24"/>
          <w:szCs w:val="24"/>
          <w:rtl/>
        </w:rPr>
        <w:t>حجم</w:t>
      </w:r>
      <w:r w:rsidRPr="00DF6BAF">
        <w:rPr>
          <w:rFonts w:asciiTheme="majorBidi" w:hAnsiTheme="majorBidi" w:cstheme="majorBidi"/>
          <w:color w:val="0D0D0D" w:themeColor="text1" w:themeTint="F2"/>
          <w:sz w:val="24"/>
          <w:szCs w:val="24"/>
          <w:rtl/>
        </w:rPr>
        <w:t xml:space="preserve"> المخطط 400 وحدة استيطانية، حيث س</w:t>
      </w:r>
      <w:r w:rsidR="00824691">
        <w:rPr>
          <w:rFonts w:asciiTheme="majorBidi" w:hAnsiTheme="majorBidi" w:cstheme="majorBidi" w:hint="cs"/>
          <w:color w:val="0D0D0D" w:themeColor="text1" w:themeTint="F2"/>
          <w:sz w:val="24"/>
          <w:szCs w:val="24"/>
          <w:rtl/>
        </w:rPr>
        <w:t xml:space="preserve">يعمل هذا المخطط على توسيع </w:t>
      </w:r>
      <w:r w:rsidRPr="00DF6BAF">
        <w:rPr>
          <w:rFonts w:asciiTheme="majorBidi" w:hAnsiTheme="majorBidi" w:cstheme="majorBidi"/>
          <w:color w:val="0D0D0D" w:themeColor="text1" w:themeTint="F2"/>
          <w:sz w:val="24"/>
          <w:szCs w:val="24"/>
          <w:rtl/>
        </w:rPr>
        <w:t>مستوطنة جفعات شاكيد التي يتم توسيعها أيضاً على أراضي كل من شرفات وبيت صفافا</w:t>
      </w:r>
      <w:r w:rsidRPr="00DF6BAF">
        <w:rPr>
          <w:rFonts w:asciiTheme="majorBidi" w:hAnsiTheme="majorBidi" w:cstheme="majorBidi"/>
          <w:color w:val="0D0D0D" w:themeColor="text1" w:themeTint="F2"/>
          <w:sz w:val="24"/>
          <w:szCs w:val="24"/>
        </w:rPr>
        <w:t>.</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 صادقت لجنة التخطيط والبناء التابعة للاحتلال على مخطط مسار جديد للقطار الخفيف يربط بين شرق القدس وغربها وسيتسبب هذا المسار بمصادرة وهدم المزيد من منازل المقدسيين.</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أعلنت سلطات الاحتلال عن مخطط استيطاني جديد يشمل إنشاء مراكز وأبراج تجارية استيطانية، إلى جانب مساحات واسعة من البناء للسكن الاستيطاني والمراكز الترفيهية للمستوطنين، على مساحة تقدر بنحو 1.2 مليون متر مربع، إذ يقع على مدخل غربي القدس، وتحديدًا على أراضي بلدة لفتا المدمرة عام 1948، وسيجري </w:t>
      </w:r>
      <w:r w:rsidRPr="00DF6BAF">
        <w:rPr>
          <w:rFonts w:asciiTheme="majorBidi" w:hAnsiTheme="majorBidi" w:cstheme="majorBidi"/>
          <w:color w:val="0D0D0D" w:themeColor="text1" w:themeTint="F2"/>
          <w:sz w:val="24"/>
          <w:szCs w:val="24"/>
          <w:rtl/>
        </w:rPr>
        <w:lastRenderedPageBreak/>
        <w:t>فيه إقامة ما تسمى بالمؤسسات السيادية، وأنفاقًا وسكك حديدية ستمر من تحت الأرض في المنطقة لربطها مباشرة مع تل أبيب، كما ستضم كذلك السفارات والفنادق.</w:t>
      </w:r>
    </w:p>
    <w:p w:rsidR="00DF6BAF" w:rsidRPr="00DF6BAF" w:rsidRDefault="00DF6BAF" w:rsidP="00D736EC">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تقوم  بلدية الاحتلال وما يُسمى ب"صندوق إرث المبكى" التابع للاحتلال على إقامة مقهى ومطلة تهويدية، فوق المدرسة التنكزية وحائط البراق، من أجل إحاطة المنطقة بالمستوطنين على مدار الساعة، وسيكون مفتوحًا في كل الأوقات، وتقدر مساحة المشروع بـ300 متر مربع فوق المدرسة التنكزية.</w:t>
      </w:r>
    </w:p>
    <w:p w:rsidR="00DF6BAF" w:rsidRPr="00DF6BAF" w:rsidRDefault="00DF6BAF" w:rsidP="001317C6">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أعلنت اللجنة اللوائية للتنظيم والبناء في بلدية الاحتلال في القدس عن تعديل الخارطة الهيكلية في مستوطنة راموت، بهدف زيادة المساحة من 44.6 دونم الى 45.1 دونم، وزيادة عدد الوحدات السكنية من 200 وحدة الى 263 وحدة، كما وأعلنت عن ايداع خارطة هيكلية أخرى بهدف تحديد بناء لإنشاء مباني لاستخدامات عامة، على مساحة 1.6 دونم، بالإضافة للإعلان عن رخص بناء لإضافة 29 وحدة سكنية، وإقامة مباني عامة تشمل </w:t>
      </w:r>
      <w:r w:rsidR="001317C6">
        <w:rPr>
          <w:rFonts w:asciiTheme="majorBidi" w:hAnsiTheme="majorBidi" w:cstheme="majorBidi" w:hint="cs"/>
          <w:color w:val="0D0D0D" w:themeColor="text1" w:themeTint="F2"/>
          <w:sz w:val="24"/>
          <w:szCs w:val="24"/>
          <w:rtl/>
        </w:rPr>
        <w:t>رياض</w:t>
      </w:r>
      <w:r w:rsidRPr="00DF6BAF">
        <w:rPr>
          <w:rFonts w:asciiTheme="majorBidi" w:hAnsiTheme="majorBidi" w:cstheme="majorBidi"/>
          <w:color w:val="0D0D0D" w:themeColor="text1" w:themeTint="F2"/>
          <w:sz w:val="24"/>
          <w:szCs w:val="24"/>
          <w:rtl/>
        </w:rPr>
        <w:t xml:space="preserve"> اطفال وكنيس على مساحة 6.8 دونم في المستوطنة نفسها.</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أعلنت اللجنة اللوائية للتنظيم والبناء في بلدية الاحتلال في القدس عن إيداع مخطط هيكلي في مستوطنة نفي يعقوب، المقامة على أراضي قرية بيت حنينا، لتوسيع بناء وإضافة 16 وحدة سكنية على مساحة 1.2 دونم. وإيداع مخطط هيكلي آخر لإضافة 20 وحدة سكنية لتوسيع بناء على مساحة 3.1 دونم.</w:t>
      </w:r>
    </w:p>
    <w:p w:rsidR="00DF6BAF" w:rsidRPr="00DF6BAF" w:rsidRDefault="00DF6BAF" w:rsidP="00E602B4">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كما أعلنت اللجنة المحلية للتنظيم والبناء في بلدية الاحتلال في القدس </w:t>
      </w:r>
      <w:r w:rsidR="00E602B4">
        <w:rPr>
          <w:rFonts w:asciiTheme="majorBidi" w:hAnsiTheme="majorBidi" w:cstheme="majorBidi" w:hint="cs"/>
          <w:color w:val="0D0D0D" w:themeColor="text1" w:themeTint="F2"/>
          <w:sz w:val="24"/>
          <w:szCs w:val="24"/>
          <w:rtl/>
        </w:rPr>
        <w:t xml:space="preserve">عن </w:t>
      </w:r>
      <w:r w:rsidRPr="00DF6BAF">
        <w:rPr>
          <w:rFonts w:asciiTheme="majorBidi" w:hAnsiTheme="majorBidi" w:cstheme="majorBidi"/>
          <w:color w:val="0D0D0D" w:themeColor="text1" w:themeTint="F2"/>
          <w:sz w:val="24"/>
          <w:szCs w:val="24"/>
          <w:rtl/>
        </w:rPr>
        <w:t xml:space="preserve">طلب رخصة </w:t>
      </w:r>
      <w:r w:rsidR="00E602B4">
        <w:rPr>
          <w:rFonts w:asciiTheme="majorBidi" w:hAnsiTheme="majorBidi" w:cstheme="majorBidi" w:hint="cs"/>
          <w:color w:val="0D0D0D" w:themeColor="text1" w:themeTint="F2"/>
          <w:sz w:val="24"/>
          <w:szCs w:val="24"/>
          <w:rtl/>
        </w:rPr>
        <w:t xml:space="preserve">بناء </w:t>
      </w:r>
      <w:r w:rsidRPr="00DF6BAF">
        <w:rPr>
          <w:rFonts w:asciiTheme="majorBidi" w:hAnsiTheme="majorBidi" w:cstheme="majorBidi"/>
          <w:color w:val="0D0D0D" w:themeColor="text1" w:themeTint="F2"/>
          <w:sz w:val="24"/>
          <w:szCs w:val="24"/>
          <w:rtl/>
        </w:rPr>
        <w:t>في مستوطنة رامات شلومو، لبناء مؤسسة.</w:t>
      </w:r>
    </w:p>
    <w:p w:rsidR="00DF6BAF" w:rsidRPr="00DF6BAF" w:rsidRDefault="00DF6BAF" w:rsidP="00E602B4">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أعلنت اللجنة اللوائية للتنظيم والبناء في بلدية الاحتلال في القدس </w:t>
      </w:r>
      <w:r w:rsidR="00E602B4">
        <w:rPr>
          <w:rFonts w:asciiTheme="majorBidi" w:hAnsiTheme="majorBidi" w:cstheme="majorBidi" w:hint="cs"/>
          <w:color w:val="0D0D0D" w:themeColor="text1" w:themeTint="F2"/>
          <w:sz w:val="24"/>
          <w:szCs w:val="24"/>
          <w:rtl/>
        </w:rPr>
        <w:t xml:space="preserve">عن </w:t>
      </w:r>
      <w:r w:rsidRPr="00DF6BAF">
        <w:rPr>
          <w:rFonts w:asciiTheme="majorBidi" w:hAnsiTheme="majorBidi" w:cstheme="majorBidi"/>
          <w:color w:val="0D0D0D" w:themeColor="text1" w:themeTint="F2"/>
          <w:sz w:val="24"/>
          <w:szCs w:val="24"/>
          <w:rtl/>
        </w:rPr>
        <w:t>طلب رخصة بناء لإضافة طابق لمبنى قائم في مستوطنة جفعات همفتار.</w:t>
      </w:r>
    </w:p>
    <w:p w:rsidR="00DF6BAF" w:rsidRPr="00DF6BAF" w:rsidRDefault="00DF6BAF" w:rsidP="00E602B4">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أعلن جيش الاحتلال الإسرائيلي بتاريخ 17/2/2023 الاستيلاء على  أراض</w:t>
      </w:r>
      <w:r w:rsidR="00E602B4">
        <w:rPr>
          <w:rFonts w:asciiTheme="majorBidi" w:hAnsiTheme="majorBidi" w:cstheme="majorBidi" w:hint="cs"/>
          <w:color w:val="0D0D0D" w:themeColor="text1" w:themeTint="F2"/>
          <w:sz w:val="24"/>
          <w:szCs w:val="24"/>
          <w:rtl/>
        </w:rPr>
        <w:t xml:space="preserve"> في قريتي</w:t>
      </w:r>
      <w:r w:rsidRPr="00DF6BAF">
        <w:rPr>
          <w:rFonts w:asciiTheme="majorBidi" w:hAnsiTheme="majorBidi" w:cstheme="majorBidi"/>
          <w:color w:val="0D0D0D" w:themeColor="text1" w:themeTint="F2"/>
          <w:sz w:val="24"/>
          <w:szCs w:val="24"/>
          <w:rtl/>
        </w:rPr>
        <w:t xml:space="preserve"> جبع وحزما بمساحة 225، بذريعة عمل توسعة لشارع 437 لتشكيل مسلك للمواصلات العمومية.</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الشروع بتنفيذ أعمال حفر في حيّ المصرارة شرق مدينة القدس المحتلة، الأمر الذي أدى إلى تأثر الحركة التجارية في سوق حيّ المصرارة التاريخي، وذلك تحت مسمى التطوير لكنها في الحقيقة هي إطار إظهار المدينة بأنها موحدة وعاصمة لـ"الشعب اليهودي".</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دفع "الائتلاف الحكومي" بقيادة الأحزاب اليمينية قدمًا لتنفيذ المخطط الاستيطاني لإقامة حي استيطاني على أراضي مطار القدس الدولي، والذي سيضم تسعة آلاف وحدة سكنية استيطانية، سيُخصص معظمها للجمهور الحريدي.</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شرع الاحتلال بإنشاء مصنع لمواد البناء، على أراض مقدسية غربي بلدة بيت صفافا جنوب شرقي القدس المحتلة، الأمر الذي ينذر بوقوع كوارث صحية وبيئية.</w:t>
      </w:r>
    </w:p>
    <w:p w:rsidR="00DF6BAF" w:rsidRPr="00DF6BAF" w:rsidRDefault="00DF6BAF" w:rsidP="008D6A7A">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 الكشف عن وجود نفق</w:t>
      </w:r>
      <w:r w:rsidR="008D6A7A">
        <w:rPr>
          <w:rFonts w:asciiTheme="majorBidi" w:hAnsiTheme="majorBidi" w:cstheme="majorBidi" w:hint="cs"/>
          <w:color w:val="0D0D0D" w:themeColor="text1" w:themeTint="F2"/>
          <w:sz w:val="24"/>
          <w:szCs w:val="24"/>
          <w:rtl/>
        </w:rPr>
        <w:t xml:space="preserve"> مائي</w:t>
      </w:r>
      <w:r w:rsidRPr="00DF6BAF">
        <w:rPr>
          <w:rFonts w:asciiTheme="majorBidi" w:hAnsiTheme="majorBidi" w:cstheme="majorBidi"/>
          <w:color w:val="0D0D0D" w:themeColor="text1" w:themeTint="F2"/>
          <w:sz w:val="24"/>
          <w:szCs w:val="24"/>
          <w:rtl/>
        </w:rPr>
        <w:t xml:space="preserve"> تحت حارة المغاربة، يمتد من أسفل سور الأقصى الجنوبي الغربي، حتى حائط البراق، موضحًا أن النفق عبارة عن قنوات مياه متفرعة</w:t>
      </w:r>
      <w:r w:rsidR="008D6A7A">
        <w:rPr>
          <w:rFonts w:asciiTheme="majorBidi" w:hAnsiTheme="majorBidi" w:cstheme="majorBidi" w:hint="cs"/>
          <w:color w:val="0D0D0D" w:themeColor="text1" w:themeTint="F2"/>
          <w:sz w:val="24"/>
          <w:szCs w:val="24"/>
          <w:rtl/>
        </w:rPr>
        <w:t>،</w:t>
      </w:r>
      <w:r w:rsidRPr="00DF6BAF">
        <w:rPr>
          <w:rFonts w:asciiTheme="majorBidi" w:hAnsiTheme="majorBidi" w:cstheme="majorBidi"/>
          <w:color w:val="0D0D0D" w:themeColor="text1" w:themeTint="F2"/>
          <w:sz w:val="24"/>
          <w:szCs w:val="24"/>
          <w:rtl/>
        </w:rPr>
        <w:t xml:space="preserve"> سيتم تجهيزها لفتحها أمام السياح بعد </w:t>
      </w:r>
      <w:r w:rsidR="008D6A7A">
        <w:rPr>
          <w:rFonts w:asciiTheme="majorBidi" w:hAnsiTheme="majorBidi" w:cstheme="majorBidi" w:hint="cs"/>
          <w:color w:val="0D0D0D" w:themeColor="text1" w:themeTint="F2"/>
          <w:sz w:val="24"/>
          <w:szCs w:val="24"/>
          <w:rtl/>
        </w:rPr>
        <w:t xml:space="preserve">الانتهاء من </w:t>
      </w:r>
      <w:r w:rsidRPr="00DF6BAF">
        <w:rPr>
          <w:rFonts w:asciiTheme="majorBidi" w:hAnsiTheme="majorBidi" w:cstheme="majorBidi"/>
          <w:color w:val="0D0D0D" w:themeColor="text1" w:themeTint="F2"/>
          <w:sz w:val="24"/>
          <w:szCs w:val="24"/>
          <w:rtl/>
        </w:rPr>
        <w:t xml:space="preserve">تجهيزه وإزالة ما بداخله، وسيمحو </w:t>
      </w:r>
      <w:r w:rsidR="008D6A7A">
        <w:rPr>
          <w:rFonts w:asciiTheme="majorBidi" w:hAnsiTheme="majorBidi" w:cstheme="majorBidi" w:hint="cs"/>
          <w:color w:val="0D0D0D" w:themeColor="text1" w:themeTint="F2"/>
          <w:sz w:val="24"/>
          <w:szCs w:val="24"/>
          <w:rtl/>
        </w:rPr>
        <w:t xml:space="preserve">هذا النفق </w:t>
      </w:r>
      <w:r w:rsidRPr="00DF6BAF">
        <w:rPr>
          <w:rFonts w:asciiTheme="majorBidi" w:hAnsiTheme="majorBidi" w:cstheme="majorBidi"/>
          <w:color w:val="0D0D0D" w:themeColor="text1" w:themeTint="F2"/>
          <w:sz w:val="24"/>
          <w:szCs w:val="24"/>
          <w:rtl/>
        </w:rPr>
        <w:t xml:space="preserve">كل الآثار والنقوش العربية الإسلامية بداخله، لإزالة أي برهان </w:t>
      </w:r>
      <w:r w:rsidRPr="00DF6BAF">
        <w:rPr>
          <w:rFonts w:asciiTheme="majorBidi" w:hAnsiTheme="majorBidi" w:cstheme="majorBidi"/>
          <w:color w:val="0D0D0D" w:themeColor="text1" w:themeTint="F2"/>
          <w:sz w:val="24"/>
          <w:szCs w:val="24"/>
          <w:rtl/>
        </w:rPr>
        <w:lastRenderedPageBreak/>
        <w:t>يشير إلى الوجود العربي فيها، و</w:t>
      </w:r>
      <w:r w:rsidR="008D6A7A">
        <w:rPr>
          <w:rFonts w:asciiTheme="majorBidi" w:hAnsiTheme="majorBidi" w:cstheme="majorBidi" w:hint="cs"/>
          <w:color w:val="0D0D0D" w:themeColor="text1" w:themeTint="F2"/>
          <w:sz w:val="24"/>
          <w:szCs w:val="24"/>
          <w:rtl/>
        </w:rPr>
        <w:t>ي</w:t>
      </w:r>
      <w:r w:rsidRPr="00DF6BAF">
        <w:rPr>
          <w:rFonts w:asciiTheme="majorBidi" w:hAnsiTheme="majorBidi" w:cstheme="majorBidi"/>
          <w:color w:val="0D0D0D" w:themeColor="text1" w:themeTint="F2"/>
          <w:sz w:val="24"/>
          <w:szCs w:val="24"/>
          <w:rtl/>
        </w:rPr>
        <w:t xml:space="preserve">ندرج </w:t>
      </w:r>
      <w:r w:rsidR="008D6A7A">
        <w:rPr>
          <w:rFonts w:asciiTheme="majorBidi" w:hAnsiTheme="majorBidi" w:cstheme="majorBidi" w:hint="cs"/>
          <w:color w:val="0D0D0D" w:themeColor="text1" w:themeTint="F2"/>
          <w:sz w:val="24"/>
          <w:szCs w:val="24"/>
          <w:rtl/>
        </w:rPr>
        <w:t xml:space="preserve">هذا النفق </w:t>
      </w:r>
      <w:r w:rsidRPr="00DF6BAF">
        <w:rPr>
          <w:rFonts w:asciiTheme="majorBidi" w:hAnsiTheme="majorBidi" w:cstheme="majorBidi"/>
          <w:color w:val="0D0D0D" w:themeColor="text1" w:themeTint="F2"/>
          <w:sz w:val="24"/>
          <w:szCs w:val="24"/>
          <w:rtl/>
        </w:rPr>
        <w:t>تحت أقدم نظام مائي في مدن العالم جميعًا، باسم النظام القدسي المائي.</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وضع الاحتلال القواعد والكوابل الكهربائية للحبال لمشروع "الجسر الهوائي المعلق" في حي وادي الربابة، كما واصل الاحتلال أعمال التجريف ونقل الحجارة والأتربة وحفر وبناء أسوار وأرضيات</w:t>
      </w:r>
      <w:r w:rsidR="00432601">
        <w:rPr>
          <w:rFonts w:asciiTheme="majorBidi" w:hAnsiTheme="majorBidi" w:cstheme="majorBidi" w:hint="cs"/>
          <w:color w:val="0D0D0D" w:themeColor="text1" w:themeTint="F2"/>
          <w:sz w:val="24"/>
          <w:szCs w:val="24"/>
          <w:rtl/>
        </w:rPr>
        <w:t xml:space="preserve"> في المنطقة</w:t>
      </w:r>
      <w:r w:rsidRPr="00DF6BAF">
        <w:rPr>
          <w:rFonts w:asciiTheme="majorBidi" w:hAnsiTheme="majorBidi" w:cstheme="majorBidi"/>
          <w:color w:val="0D0D0D" w:themeColor="text1" w:themeTint="F2"/>
          <w:sz w:val="24"/>
          <w:szCs w:val="24"/>
          <w:rtl/>
        </w:rPr>
        <w:t xml:space="preserve">. </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تخطيط حكومة الاحتلال لتنفيذ مشروعين استيطانيين، وهما "كدمات تسيون" والذي وافقت عليه أجهزة سلطات الاحتلال المختصة والمعنية بتنظيم وإعطاء تراخيص بناء الوحدات الاستيطانية، ومستوطنة "نوف زهاف" على أراضي بلدة جبل المكبر، والذي وافقت على مخططه بلدية الاحتلال. واخذت الجمعية الاستيطانية ترخيصًا لبناء 384 وحدة استيطانية؛ من أجل بناء مستوطنة كدمات تسيون في منطقة راس العامود، بالقرب من المنطقة التي تفصل بين بلدة أبو ديس والقدس، ، تحت ادّعاء أنها أراضٍ تابعة للملكية اليهودية. </w:t>
      </w:r>
    </w:p>
    <w:p w:rsidR="00DF6BAF" w:rsidRPr="00DF6BAF" w:rsidRDefault="00DF6BAF" w:rsidP="004E65D4">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 xml:space="preserve"> مخطط بلدية الاحتلال لمستوطنة «نوف زهاف» </w:t>
      </w:r>
      <w:r w:rsidR="004E65D4">
        <w:rPr>
          <w:rFonts w:asciiTheme="majorBidi" w:hAnsiTheme="majorBidi" w:cstheme="majorBidi" w:hint="cs"/>
          <w:color w:val="0D0D0D" w:themeColor="text1" w:themeTint="F2"/>
          <w:sz w:val="24"/>
          <w:szCs w:val="24"/>
          <w:rtl/>
        </w:rPr>
        <w:t>ب</w:t>
      </w:r>
      <w:r w:rsidRPr="00DF6BAF">
        <w:rPr>
          <w:rFonts w:asciiTheme="majorBidi" w:hAnsiTheme="majorBidi" w:cstheme="majorBidi"/>
          <w:color w:val="0D0D0D" w:themeColor="text1" w:themeTint="F2"/>
          <w:sz w:val="24"/>
          <w:szCs w:val="24"/>
          <w:rtl/>
        </w:rPr>
        <w:t xml:space="preserve">ضم 100 وحدة استيطانية و275 غرفة فندقية، على أراضي جبل المكبر جنوب شرقي القدس المحتلة، وهي تشكل توسعة كبيرة لمستوطنة «نوف تسيون»، التي تتكون من 95 وحدة استيطانية. </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خصص الاحتلال ميزانية تقدر بـِ 95 مليون شيقل لتشجيع المستوطنين المهاجرين الجدد على السكن في مدينة القدس.</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صادقت حكومة الاحتلال على إضافة نحو 17 مليون دولار لميزانية حفر الأنفاق تحت حائط البراق والبلدة القديمة من القدس المحتلة.</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قررت سلطات الاحتلال مصادرة 200 دونما من الأراضي المقدسية في محيط بلدة حزما؛ لتوسعة مستوطنة "بيزغات زئيف"، وإقامة حديقة توراتية مركزية.</w:t>
      </w:r>
    </w:p>
    <w:p w:rsidR="00DF6BAF" w:rsidRPr="00DF6BAF" w:rsidRDefault="00DF6BAF" w:rsidP="00E460ED">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صادق الاحتلال على بناء حي استيطاني جديد ( 400 منزل استيطاني ) ببلدة أبو ديس المطلة على المسجد الأقصى المبارك، وذلك ضمن سياسات التهويد المستمرة بحق المدينة المقدسة.</w:t>
      </w:r>
    </w:p>
    <w:p w:rsidR="00DF6BAF" w:rsidRPr="00DF6BAF" w:rsidRDefault="00DF6BAF" w:rsidP="00BD2012">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صادقت جمعية "إلعاد" الاستيطانية على بناء آلاف الوحدات الاستيطانية الجديدة ضمن مخطط يهدف لإقامة 58 ألف وحدة استيطانية شرقي القدس، والذي يهدف إلى بناء 600 وحدة استيطانية جديدة في حي الشيخ جراح، كما وجرت المصادقة على بناء أكثر من 615 وحدة في كبرى مستوطنات القدس «بسغات زئيف» المقامة على أراضي بلدة بيت حنينا. وصادقت الجمعية الاستيطانية أيضًا على بناء 1700 وحدة شرقي مستوطنة «رموت» المقامة على أراضي قريتي بيت إكسا ولفتا.</w:t>
      </w:r>
    </w:p>
    <w:p w:rsidR="00DF6BAF" w:rsidRPr="00DF6BAF" w:rsidRDefault="00DF6BAF" w:rsidP="00FE0126">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color w:val="0D0D0D" w:themeColor="text1" w:themeTint="F2"/>
          <w:sz w:val="24"/>
          <w:szCs w:val="24"/>
        </w:rPr>
      </w:pPr>
      <w:r w:rsidRPr="00DF6BAF">
        <w:rPr>
          <w:rFonts w:asciiTheme="majorBidi" w:hAnsiTheme="majorBidi" w:cstheme="majorBidi"/>
          <w:color w:val="0D0D0D" w:themeColor="text1" w:themeTint="F2"/>
          <w:sz w:val="24"/>
          <w:szCs w:val="24"/>
          <w:rtl/>
        </w:rPr>
        <w:t>مصادقة بلدية الاحتلال مع اللجنة الفرعية للطرق في مجلس التخطيط الأعلى التابع للاحتلال على 3 مخططات لشق طرق استيطانية بمحيط القدس</w:t>
      </w:r>
      <w:r w:rsidRPr="00DF6BAF">
        <w:rPr>
          <w:rFonts w:asciiTheme="majorBidi" w:hAnsiTheme="majorBidi" w:cstheme="majorBidi"/>
          <w:color w:val="0D0D0D" w:themeColor="text1" w:themeTint="F2"/>
          <w:sz w:val="24"/>
          <w:szCs w:val="24"/>
        </w:rPr>
        <w:t>.</w:t>
      </w:r>
      <w:r w:rsidRPr="00DF6BAF">
        <w:rPr>
          <w:rFonts w:asciiTheme="majorBidi" w:hAnsiTheme="majorBidi" w:cstheme="majorBidi"/>
          <w:color w:val="0D0D0D" w:themeColor="text1" w:themeTint="F2"/>
          <w:sz w:val="24"/>
          <w:szCs w:val="24"/>
          <w:rtl/>
        </w:rPr>
        <w:t xml:space="preserve"> بهدف تسهيل وتسريع وصول المستوطنين بين البؤر الاستيطانية، ومحاصرة التجمعات الفلسطينية وفصلها عن بعضها</w:t>
      </w:r>
      <w:r w:rsidR="00FE0126">
        <w:rPr>
          <w:rFonts w:asciiTheme="majorBidi" w:hAnsiTheme="majorBidi" w:cstheme="majorBidi" w:hint="cs"/>
          <w:color w:val="0D0D0D" w:themeColor="text1" w:themeTint="F2"/>
          <w:sz w:val="24"/>
          <w:szCs w:val="24"/>
          <w:rtl/>
        </w:rPr>
        <w:t xml:space="preserve"> بشبكة </w:t>
      </w:r>
      <w:r w:rsidRPr="00DF6BAF">
        <w:rPr>
          <w:rFonts w:asciiTheme="majorBidi" w:hAnsiTheme="majorBidi" w:cstheme="majorBidi"/>
          <w:color w:val="0D0D0D" w:themeColor="text1" w:themeTint="F2"/>
          <w:sz w:val="24"/>
          <w:szCs w:val="24"/>
          <w:rtl/>
        </w:rPr>
        <w:t>طرق التفافية.</w:t>
      </w:r>
    </w:p>
    <w:p w:rsidR="00DF6BAF" w:rsidRDefault="00DF6BAF" w:rsidP="00D57ECC">
      <w:pPr>
        <w:pStyle w:val="ListParagraph"/>
        <w:numPr>
          <w:ilvl w:val="0"/>
          <w:numId w:val="6"/>
        </w:numPr>
        <w:shd w:val="clear" w:color="auto" w:fill="FFFFFF"/>
        <w:spacing w:before="100" w:beforeAutospacing="1" w:after="100" w:afterAutospacing="1" w:line="360" w:lineRule="auto"/>
        <w:ind w:left="26" w:firstLine="0"/>
        <w:jc w:val="lowKashida"/>
        <w:rPr>
          <w:rFonts w:asciiTheme="majorBidi" w:hAnsiTheme="majorBidi" w:cstheme="majorBidi" w:hint="cs"/>
          <w:color w:val="0D0D0D" w:themeColor="text1" w:themeTint="F2"/>
          <w:sz w:val="24"/>
          <w:szCs w:val="24"/>
        </w:rPr>
      </w:pPr>
      <w:r w:rsidRPr="00DF6BAF">
        <w:rPr>
          <w:rFonts w:asciiTheme="majorBidi" w:hAnsiTheme="majorBidi" w:cstheme="majorBidi"/>
          <w:color w:val="0D0D0D" w:themeColor="text1" w:themeTint="F2"/>
          <w:sz w:val="24"/>
          <w:szCs w:val="24"/>
          <w:rtl/>
        </w:rPr>
        <w:t xml:space="preserve">وافقت حكومة الاحتلال على تخصيص 14 مليون </w:t>
      </w:r>
      <w:r w:rsidR="00FE0126">
        <w:rPr>
          <w:rFonts w:asciiTheme="majorBidi" w:hAnsiTheme="majorBidi" w:cstheme="majorBidi" w:hint="cs"/>
          <w:color w:val="0D0D0D" w:themeColor="text1" w:themeTint="F2"/>
          <w:sz w:val="24"/>
          <w:szCs w:val="24"/>
          <w:rtl/>
        </w:rPr>
        <w:t>شيكل</w:t>
      </w:r>
      <w:r w:rsidRPr="00DF6BAF">
        <w:rPr>
          <w:rFonts w:asciiTheme="majorBidi" w:hAnsiTheme="majorBidi" w:cstheme="majorBidi"/>
          <w:color w:val="0D0D0D" w:themeColor="text1" w:themeTint="F2"/>
          <w:sz w:val="24"/>
          <w:szCs w:val="24"/>
          <w:rtl/>
        </w:rPr>
        <w:t xml:space="preserve">، لإتمام التخطيط </w:t>
      </w:r>
      <w:r w:rsidR="00FE0126">
        <w:rPr>
          <w:rFonts w:asciiTheme="majorBidi" w:hAnsiTheme="majorBidi" w:cstheme="majorBidi" w:hint="cs"/>
          <w:color w:val="0D0D0D" w:themeColor="text1" w:themeTint="F2"/>
          <w:sz w:val="24"/>
          <w:szCs w:val="24"/>
          <w:rtl/>
        </w:rPr>
        <w:t>و</w:t>
      </w:r>
      <w:r w:rsidRPr="00DF6BAF">
        <w:rPr>
          <w:rFonts w:asciiTheme="majorBidi" w:hAnsiTheme="majorBidi" w:cstheme="majorBidi"/>
          <w:color w:val="0D0D0D" w:themeColor="text1" w:themeTint="F2"/>
          <w:sz w:val="24"/>
          <w:szCs w:val="24"/>
          <w:rtl/>
        </w:rPr>
        <w:t>بدء العمل في الطريق المعروف باسم "طريق السيادة"، لتمكين البناء في المشروع الاستيطاني "</w:t>
      </w:r>
      <w:r w:rsidRPr="00DF6BAF">
        <w:rPr>
          <w:rFonts w:asciiTheme="majorBidi" w:hAnsiTheme="majorBidi" w:cstheme="majorBidi"/>
          <w:color w:val="0D0D0D" w:themeColor="text1" w:themeTint="F2"/>
          <w:sz w:val="24"/>
          <w:szCs w:val="24"/>
        </w:rPr>
        <w:t>E1</w:t>
      </w:r>
      <w:r w:rsidRPr="00DF6BAF">
        <w:rPr>
          <w:rFonts w:asciiTheme="majorBidi" w:hAnsiTheme="majorBidi" w:cstheme="majorBidi"/>
          <w:color w:val="0D0D0D" w:themeColor="text1" w:themeTint="F2"/>
          <w:sz w:val="24"/>
          <w:szCs w:val="24"/>
          <w:rtl/>
        </w:rPr>
        <w:t xml:space="preserve">". وبموجب المخطط، سيغلق مدخل العيزرية من اتجاه المدينة وينقل حاجز الزعيم باتجاه "ميشور أدوميم"، ما يفصل "معاليه أدوميم" عن </w:t>
      </w:r>
      <w:r w:rsidR="00FE0126">
        <w:rPr>
          <w:rFonts w:asciiTheme="majorBidi" w:hAnsiTheme="majorBidi" w:cstheme="majorBidi" w:hint="cs"/>
          <w:color w:val="0D0D0D" w:themeColor="text1" w:themeTint="F2"/>
          <w:sz w:val="24"/>
          <w:szCs w:val="24"/>
          <w:rtl/>
        </w:rPr>
        <w:lastRenderedPageBreak/>
        <w:t>المحيط</w:t>
      </w:r>
      <w:r w:rsidRPr="00DF6BAF">
        <w:rPr>
          <w:rFonts w:asciiTheme="majorBidi" w:hAnsiTheme="majorBidi" w:cstheme="majorBidi"/>
          <w:color w:val="0D0D0D" w:themeColor="text1" w:themeTint="F2"/>
          <w:sz w:val="24"/>
          <w:szCs w:val="24"/>
          <w:rtl/>
        </w:rPr>
        <w:t xml:space="preserve"> الفلسطيني بواسطة جدار الفصل العنصري، وبالتالي لن تكون هناك حاجة لحاجز الزعيم الموجود حاليًا بين القدس ومعاليه أدوميم</w:t>
      </w:r>
      <w:r w:rsidR="00D57ECC">
        <w:rPr>
          <w:rFonts w:asciiTheme="majorBidi" w:hAnsiTheme="majorBidi" w:cstheme="majorBidi" w:hint="cs"/>
          <w:color w:val="0D0D0D" w:themeColor="text1" w:themeTint="F2"/>
          <w:sz w:val="24"/>
          <w:szCs w:val="24"/>
          <w:rtl/>
        </w:rPr>
        <w:t xml:space="preserve"> مستقبلاً</w:t>
      </w:r>
      <w:r w:rsidRPr="00DF6BAF">
        <w:rPr>
          <w:rFonts w:asciiTheme="majorBidi" w:hAnsiTheme="majorBidi" w:cstheme="majorBidi"/>
          <w:color w:val="0D0D0D" w:themeColor="text1" w:themeTint="F2"/>
          <w:sz w:val="24"/>
          <w:szCs w:val="24"/>
          <w:rtl/>
        </w:rPr>
        <w:t>.</w:t>
      </w: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Default="000C3980" w:rsidP="000C3980">
      <w:pPr>
        <w:shd w:val="clear" w:color="auto" w:fill="FFFFFF"/>
        <w:spacing w:before="100" w:beforeAutospacing="1" w:after="100" w:afterAutospacing="1" w:line="360" w:lineRule="auto"/>
        <w:jc w:val="lowKashida"/>
        <w:rPr>
          <w:rFonts w:asciiTheme="majorBidi" w:hAnsiTheme="majorBidi" w:cstheme="majorBidi" w:hint="cs"/>
          <w:color w:val="0D0D0D" w:themeColor="text1" w:themeTint="F2"/>
          <w:sz w:val="24"/>
          <w:szCs w:val="24"/>
          <w:rtl/>
        </w:rPr>
      </w:pPr>
    </w:p>
    <w:p w:rsidR="000C3980" w:rsidRPr="000C3980" w:rsidRDefault="000C3980" w:rsidP="000C3980">
      <w:pPr>
        <w:shd w:val="clear" w:color="auto" w:fill="FFFFFF"/>
        <w:spacing w:before="100" w:beforeAutospacing="1" w:after="100" w:afterAutospacing="1" w:line="360" w:lineRule="auto"/>
        <w:jc w:val="lowKashida"/>
        <w:rPr>
          <w:rFonts w:asciiTheme="majorBidi" w:hAnsiTheme="majorBidi" w:cstheme="majorBidi"/>
          <w:color w:val="0D0D0D" w:themeColor="text1" w:themeTint="F2"/>
          <w:sz w:val="24"/>
          <w:szCs w:val="24"/>
        </w:rPr>
      </w:pPr>
    </w:p>
    <w:p w:rsidR="00DF6BAF" w:rsidRPr="008E70CE" w:rsidRDefault="00BB4F7C" w:rsidP="00E460ED">
      <w:pPr>
        <w:spacing w:line="480" w:lineRule="auto"/>
        <w:rPr>
          <w:rFonts w:asciiTheme="majorBidi" w:hAnsiTheme="majorBidi" w:cstheme="majorBidi"/>
          <w:b/>
          <w:bCs/>
          <w:color w:val="0D0D0D" w:themeColor="text1" w:themeTint="F2"/>
          <w:sz w:val="28"/>
          <w:szCs w:val="28"/>
          <w:rtl/>
        </w:rPr>
      </w:pPr>
      <w:r w:rsidRPr="008E70CE">
        <w:rPr>
          <w:rFonts w:asciiTheme="majorBidi" w:hAnsiTheme="majorBidi" w:cstheme="majorBidi" w:hint="cs"/>
          <w:b/>
          <w:bCs/>
          <w:color w:val="0D0D0D" w:themeColor="text1" w:themeTint="F2"/>
          <w:sz w:val="28"/>
          <w:szCs w:val="28"/>
          <w:rtl/>
        </w:rPr>
        <w:lastRenderedPageBreak/>
        <w:t>حالة حقوق الانسان في الضفة الغربية</w:t>
      </w:r>
    </w:p>
    <w:p w:rsidR="00982223" w:rsidRPr="00E460ED" w:rsidRDefault="00982223" w:rsidP="00EB11CF">
      <w:pPr>
        <w:spacing w:line="360" w:lineRule="auto"/>
        <w:ind w:left="26"/>
        <w:jc w:val="both"/>
        <w:rPr>
          <w:rFonts w:asciiTheme="majorBidi" w:hAnsiTheme="majorBidi" w:cstheme="majorBidi"/>
          <w:sz w:val="24"/>
          <w:szCs w:val="24"/>
        </w:rPr>
      </w:pPr>
      <w:r w:rsidRPr="00E460ED">
        <w:rPr>
          <w:rFonts w:asciiTheme="majorBidi" w:hAnsiTheme="majorBidi" w:cstheme="majorBidi"/>
          <w:sz w:val="24"/>
          <w:szCs w:val="24"/>
          <w:rtl/>
        </w:rPr>
        <w:t xml:space="preserve">يعرض هذا التقرير صورة مقتضبة لحالة حقوق الانسان في الضفة الغربية من الأراضي الفلسطينية المحتلة </w:t>
      </w:r>
      <w:r w:rsidR="00EB11CF">
        <w:rPr>
          <w:rFonts w:asciiTheme="majorBidi" w:hAnsiTheme="majorBidi" w:cstheme="majorBidi" w:hint="cs"/>
          <w:sz w:val="24"/>
          <w:szCs w:val="24"/>
          <w:rtl/>
        </w:rPr>
        <w:t xml:space="preserve">في 1967 خلال النصف الاول من عام 2023، </w:t>
      </w:r>
      <w:r w:rsidRPr="00E460ED">
        <w:rPr>
          <w:rFonts w:asciiTheme="majorBidi" w:hAnsiTheme="majorBidi" w:cstheme="majorBidi"/>
          <w:sz w:val="24"/>
          <w:szCs w:val="24"/>
          <w:rtl/>
        </w:rPr>
        <w:t xml:space="preserve">فيما يركز على أبرز الحقوق المنتهكة جراء الممارسات الإسرائيلية؛ بداية من الاستيطان الاستعماري في الضفة الغربية وما افرزه من مصادرات للأراضي </w:t>
      </w:r>
      <w:r w:rsidRPr="00E460ED">
        <w:rPr>
          <w:rFonts w:asciiTheme="majorBidi" w:hAnsiTheme="majorBidi" w:cstheme="majorBidi" w:hint="cs"/>
          <w:sz w:val="24"/>
          <w:szCs w:val="24"/>
          <w:rtl/>
        </w:rPr>
        <w:t>والممتلكات</w:t>
      </w:r>
      <w:r w:rsidRPr="00E460ED">
        <w:rPr>
          <w:rFonts w:asciiTheme="majorBidi" w:hAnsiTheme="majorBidi" w:cstheme="majorBidi"/>
          <w:sz w:val="24"/>
          <w:szCs w:val="24"/>
          <w:rtl/>
        </w:rPr>
        <w:t xml:space="preserve"> وتهجير لسكان، و</w:t>
      </w:r>
      <w:r w:rsidR="00EB11CF">
        <w:rPr>
          <w:rFonts w:asciiTheme="majorBidi" w:hAnsiTheme="majorBidi" w:cstheme="majorBidi" w:hint="cs"/>
          <w:sz w:val="24"/>
          <w:szCs w:val="24"/>
          <w:rtl/>
        </w:rPr>
        <w:t xml:space="preserve">صولا إلى </w:t>
      </w:r>
      <w:r w:rsidR="00EB11CF">
        <w:rPr>
          <w:rFonts w:asciiTheme="majorBidi" w:hAnsiTheme="majorBidi" w:cstheme="majorBidi"/>
          <w:sz w:val="24"/>
          <w:szCs w:val="24"/>
          <w:rtl/>
        </w:rPr>
        <w:t>جملة</w:t>
      </w:r>
      <w:r w:rsidR="00EB11CF">
        <w:rPr>
          <w:rFonts w:asciiTheme="majorBidi" w:hAnsiTheme="majorBidi" w:cstheme="majorBidi" w:hint="cs"/>
          <w:sz w:val="24"/>
          <w:szCs w:val="24"/>
          <w:rtl/>
        </w:rPr>
        <w:t xml:space="preserve"> </w:t>
      </w:r>
      <w:r w:rsidRPr="00E460ED">
        <w:rPr>
          <w:rFonts w:asciiTheme="majorBidi" w:hAnsiTheme="majorBidi" w:cstheme="majorBidi"/>
          <w:sz w:val="24"/>
          <w:szCs w:val="24"/>
          <w:rtl/>
        </w:rPr>
        <w:t xml:space="preserve">الاعتداءات والعراقيل التي يمارسها الاحتلال الإسرائيلي والمستوطنون ضد المواطنين الفلسطينيين وممتلكاتهم. </w:t>
      </w:r>
    </w:p>
    <w:p w:rsidR="00DD5197" w:rsidRPr="00457A9B" w:rsidRDefault="00DD5197" w:rsidP="00CC200B">
      <w:pPr>
        <w:spacing w:line="480" w:lineRule="auto"/>
        <w:jc w:val="both"/>
        <w:rPr>
          <w:rFonts w:asciiTheme="majorBidi" w:hAnsiTheme="majorBidi" w:cstheme="majorBidi"/>
          <w:b/>
          <w:bCs/>
          <w:color w:val="0D0D0D" w:themeColor="text1" w:themeTint="F2"/>
          <w:sz w:val="28"/>
          <w:szCs w:val="28"/>
          <w:rtl/>
        </w:rPr>
      </w:pPr>
      <w:r w:rsidRPr="00457A9B">
        <w:rPr>
          <w:rFonts w:asciiTheme="majorBidi" w:hAnsiTheme="majorBidi" w:cstheme="majorBidi"/>
          <w:b/>
          <w:bCs/>
          <w:color w:val="0D0D0D" w:themeColor="text1" w:themeTint="F2"/>
          <w:sz w:val="28"/>
          <w:szCs w:val="28"/>
          <w:rtl/>
        </w:rPr>
        <w:t>عمليات البناء الاستيطاني</w:t>
      </w:r>
    </w:p>
    <w:p w:rsidR="00856364" w:rsidRPr="00856364" w:rsidRDefault="004E50A1" w:rsidP="005D233B">
      <w:pPr>
        <w:spacing w:line="480" w:lineRule="auto"/>
        <w:jc w:val="both"/>
        <w:rPr>
          <w:rFonts w:asciiTheme="majorBidi" w:hAnsiTheme="majorBidi" w:cstheme="majorBidi"/>
          <w:sz w:val="24"/>
          <w:szCs w:val="24"/>
        </w:rPr>
      </w:pPr>
      <w:r w:rsidRPr="00CC200B">
        <w:rPr>
          <w:rFonts w:asciiTheme="majorBidi" w:hAnsiTheme="majorBidi" w:cstheme="majorBidi" w:hint="cs"/>
          <w:color w:val="0D0D0D" w:themeColor="text1" w:themeTint="F2"/>
          <w:sz w:val="24"/>
          <w:szCs w:val="24"/>
          <w:rtl/>
        </w:rPr>
        <w:t xml:space="preserve">أدى </w:t>
      </w:r>
      <w:r w:rsidR="00CB3BA5" w:rsidRPr="00CC200B">
        <w:rPr>
          <w:rFonts w:asciiTheme="majorBidi" w:hAnsiTheme="majorBidi" w:cstheme="majorBidi"/>
          <w:color w:val="0D0D0D" w:themeColor="text1" w:themeTint="F2"/>
          <w:sz w:val="24"/>
          <w:szCs w:val="24"/>
          <w:rtl/>
        </w:rPr>
        <w:t>استمرار التوسع الاستيطاني وما يسمى "شرعنة البؤر" الاستيطانية لتثبيت وقائع على الأرض، بالإضافة الى سياسات الهدم والعقاب الجماعي والاغلاقات وملاحقة المواطنين والاغتيالات ومصادرة الأراضي وتنفيذ مشروعي ضم منطقة الاغوار و"</w:t>
      </w:r>
      <w:r w:rsidR="00CB3BA5" w:rsidRPr="00CC200B">
        <w:rPr>
          <w:rFonts w:asciiTheme="majorBidi" w:hAnsiTheme="majorBidi" w:cstheme="majorBidi"/>
          <w:color w:val="0D0D0D" w:themeColor="text1" w:themeTint="F2"/>
          <w:sz w:val="24"/>
          <w:szCs w:val="24"/>
        </w:rPr>
        <w:t>E1</w:t>
      </w:r>
      <w:r w:rsidR="00CB3BA5" w:rsidRPr="00CC200B">
        <w:rPr>
          <w:rFonts w:asciiTheme="majorBidi" w:hAnsiTheme="majorBidi" w:cstheme="majorBidi"/>
          <w:color w:val="0D0D0D" w:themeColor="text1" w:themeTint="F2"/>
          <w:sz w:val="24"/>
          <w:szCs w:val="24"/>
          <w:rtl/>
        </w:rPr>
        <w:t xml:space="preserve">" وغيرها من </w:t>
      </w:r>
      <w:r w:rsidR="004724DF" w:rsidRPr="00CC200B">
        <w:rPr>
          <w:rFonts w:asciiTheme="majorBidi" w:hAnsiTheme="majorBidi" w:cstheme="majorBidi"/>
          <w:color w:val="0D0D0D" w:themeColor="text1" w:themeTint="F2"/>
          <w:sz w:val="24"/>
          <w:szCs w:val="24"/>
          <w:rtl/>
        </w:rPr>
        <w:t>الانتهاكات التي تمس القانون الدولي الانساني</w:t>
      </w:r>
      <w:r w:rsidR="00CB3BA5" w:rsidRPr="00CC200B">
        <w:rPr>
          <w:rFonts w:asciiTheme="majorBidi" w:hAnsiTheme="majorBidi" w:cstheme="majorBidi"/>
          <w:color w:val="0D0D0D" w:themeColor="text1" w:themeTint="F2"/>
          <w:sz w:val="24"/>
          <w:szCs w:val="24"/>
          <w:rtl/>
        </w:rPr>
        <w:t xml:space="preserve">، وبالتنسيق وبتبادل للأدوار مع المستوطنين والتي زادت اعتداءاتهم وأصبحت اكثر حدة بشكل واضح منذ تولي </w:t>
      </w:r>
      <w:r w:rsidR="004724DF" w:rsidRPr="00CC200B">
        <w:rPr>
          <w:rFonts w:asciiTheme="majorBidi" w:hAnsiTheme="majorBidi" w:cstheme="majorBidi"/>
          <w:color w:val="0D0D0D" w:themeColor="text1" w:themeTint="F2"/>
          <w:sz w:val="24"/>
          <w:szCs w:val="24"/>
          <w:rtl/>
        </w:rPr>
        <w:t>ال</w:t>
      </w:r>
      <w:r w:rsidR="004E64FD">
        <w:rPr>
          <w:rFonts w:asciiTheme="majorBidi" w:hAnsiTheme="majorBidi" w:cstheme="majorBidi" w:hint="cs"/>
          <w:color w:val="0D0D0D" w:themeColor="text1" w:themeTint="F2"/>
          <w:sz w:val="24"/>
          <w:szCs w:val="24"/>
          <w:rtl/>
        </w:rPr>
        <w:t>ح</w:t>
      </w:r>
      <w:r w:rsidR="004724DF" w:rsidRPr="00CC200B">
        <w:rPr>
          <w:rFonts w:asciiTheme="majorBidi" w:hAnsiTheme="majorBidi" w:cstheme="majorBidi"/>
          <w:color w:val="0D0D0D" w:themeColor="text1" w:themeTint="F2"/>
          <w:sz w:val="24"/>
          <w:szCs w:val="24"/>
          <w:rtl/>
        </w:rPr>
        <w:t>كومة الحالية السلطة في دولة الاحتلال</w:t>
      </w:r>
      <w:r w:rsidR="00CB3BA5" w:rsidRPr="00CC200B">
        <w:rPr>
          <w:rFonts w:asciiTheme="majorBidi" w:hAnsiTheme="majorBidi" w:cstheme="majorBidi"/>
          <w:color w:val="0D0D0D" w:themeColor="text1" w:themeTint="F2"/>
          <w:sz w:val="24"/>
          <w:szCs w:val="24"/>
          <w:rtl/>
        </w:rPr>
        <w:t xml:space="preserve">، حيث طالت الأرض والشجر والحجر، </w:t>
      </w:r>
      <w:r w:rsidRPr="00CC200B">
        <w:rPr>
          <w:rFonts w:asciiTheme="majorBidi" w:hAnsiTheme="majorBidi" w:cstheme="majorBidi" w:hint="cs"/>
          <w:color w:val="0D0D0D" w:themeColor="text1" w:themeTint="F2"/>
          <w:sz w:val="24"/>
          <w:szCs w:val="24"/>
          <w:rtl/>
        </w:rPr>
        <w:t>الى</w:t>
      </w:r>
      <w:r w:rsidR="006E2C10" w:rsidRPr="00CC200B">
        <w:rPr>
          <w:rFonts w:asciiTheme="majorBidi" w:hAnsiTheme="majorBidi" w:cstheme="majorBidi"/>
          <w:color w:val="0D0D0D" w:themeColor="text1" w:themeTint="F2"/>
          <w:sz w:val="24"/>
          <w:szCs w:val="24"/>
          <w:rtl/>
        </w:rPr>
        <w:t xml:space="preserve"> تنفيذ</w:t>
      </w:r>
      <w:r w:rsidRPr="00CC200B">
        <w:rPr>
          <w:rFonts w:asciiTheme="majorBidi" w:hAnsiTheme="majorBidi" w:cstheme="majorBidi" w:hint="cs"/>
          <w:color w:val="0D0D0D" w:themeColor="text1" w:themeTint="F2"/>
          <w:sz w:val="24"/>
          <w:szCs w:val="24"/>
          <w:rtl/>
        </w:rPr>
        <w:t xml:space="preserve"> حكومة الاحتلال</w:t>
      </w:r>
      <w:r w:rsidR="006E2C10" w:rsidRPr="00CC200B">
        <w:rPr>
          <w:rFonts w:asciiTheme="majorBidi" w:hAnsiTheme="majorBidi" w:cstheme="majorBidi"/>
          <w:color w:val="0D0D0D" w:themeColor="text1" w:themeTint="F2"/>
          <w:sz w:val="24"/>
          <w:szCs w:val="24"/>
          <w:rtl/>
        </w:rPr>
        <w:t xml:space="preserve"> سياساتها ومخططاتها بذات الوتيرة للحكومات </w:t>
      </w:r>
      <w:r w:rsidR="003229DD">
        <w:rPr>
          <w:rFonts w:asciiTheme="majorBidi" w:hAnsiTheme="majorBidi" w:cstheme="majorBidi" w:hint="cs"/>
          <w:color w:val="0D0D0D" w:themeColor="text1" w:themeTint="F2"/>
          <w:sz w:val="24"/>
          <w:szCs w:val="24"/>
          <w:rtl/>
        </w:rPr>
        <w:t xml:space="preserve">الإسرائيلية </w:t>
      </w:r>
      <w:r w:rsidR="006E2C10" w:rsidRPr="00CC200B">
        <w:rPr>
          <w:rFonts w:asciiTheme="majorBidi" w:hAnsiTheme="majorBidi" w:cstheme="majorBidi"/>
          <w:color w:val="0D0D0D" w:themeColor="text1" w:themeTint="F2"/>
          <w:sz w:val="24"/>
          <w:szCs w:val="24"/>
          <w:rtl/>
        </w:rPr>
        <w:t xml:space="preserve">السابقة بما يختص بالشأن الاستيطاني، دون أي اعتبار لأي </w:t>
      </w:r>
      <w:r w:rsidR="006E2C10" w:rsidRPr="00856364">
        <w:rPr>
          <w:rFonts w:asciiTheme="majorBidi" w:hAnsiTheme="majorBidi" w:cstheme="majorBidi"/>
          <w:sz w:val="24"/>
          <w:szCs w:val="24"/>
          <w:rtl/>
        </w:rPr>
        <w:t xml:space="preserve">مطالبات دولية بوقف الاستيطان وعدم شرعيته، </w:t>
      </w:r>
      <w:r w:rsidR="009157E5" w:rsidRPr="00856364">
        <w:rPr>
          <w:rFonts w:asciiTheme="majorBidi" w:hAnsiTheme="majorBidi" w:cstheme="majorBidi" w:hint="cs"/>
          <w:sz w:val="24"/>
          <w:szCs w:val="24"/>
          <w:rtl/>
        </w:rPr>
        <w:t xml:space="preserve">وقد </w:t>
      </w:r>
      <w:r w:rsidR="0066173F" w:rsidRPr="00856364">
        <w:rPr>
          <w:rFonts w:asciiTheme="majorBidi" w:hAnsiTheme="majorBidi" w:cstheme="majorBidi"/>
          <w:sz w:val="24"/>
          <w:szCs w:val="24"/>
          <w:rtl/>
        </w:rPr>
        <w:t xml:space="preserve">بلغ عدد الوحدات الاستيطانية التي تم </w:t>
      </w:r>
      <w:r w:rsidR="00461FE8" w:rsidRPr="00856364">
        <w:rPr>
          <w:rFonts w:asciiTheme="majorBidi" w:hAnsiTheme="majorBidi" w:cstheme="majorBidi" w:hint="cs"/>
          <w:sz w:val="24"/>
          <w:szCs w:val="24"/>
          <w:rtl/>
        </w:rPr>
        <w:t xml:space="preserve">إقرارها منذ بداية العام </w:t>
      </w:r>
      <w:r w:rsidR="009157E5" w:rsidRPr="00856364">
        <w:rPr>
          <w:rFonts w:asciiTheme="majorBidi" w:hAnsiTheme="majorBidi" w:cstheme="majorBidi" w:hint="cs"/>
          <w:sz w:val="24"/>
          <w:szCs w:val="24"/>
          <w:rtl/>
        </w:rPr>
        <w:t xml:space="preserve">2023 </w:t>
      </w:r>
      <w:r w:rsidR="00461FE8" w:rsidRPr="00856364">
        <w:rPr>
          <w:rFonts w:asciiTheme="majorBidi" w:hAnsiTheme="majorBidi" w:cstheme="majorBidi" w:hint="cs"/>
          <w:sz w:val="24"/>
          <w:szCs w:val="24"/>
          <w:rtl/>
        </w:rPr>
        <w:t>ما يقا</w:t>
      </w:r>
      <w:r w:rsidR="008816CC" w:rsidRPr="00856364">
        <w:rPr>
          <w:rFonts w:asciiTheme="majorBidi" w:hAnsiTheme="majorBidi" w:cstheme="majorBidi" w:hint="cs"/>
          <w:sz w:val="24"/>
          <w:szCs w:val="24"/>
          <w:rtl/>
        </w:rPr>
        <w:t>ر</w:t>
      </w:r>
      <w:r w:rsidR="00461FE8" w:rsidRPr="00856364">
        <w:rPr>
          <w:rFonts w:asciiTheme="majorBidi" w:hAnsiTheme="majorBidi" w:cstheme="majorBidi" w:hint="cs"/>
          <w:sz w:val="24"/>
          <w:szCs w:val="24"/>
          <w:rtl/>
        </w:rPr>
        <w:t>ب 13082 وحدة استيطانية</w:t>
      </w:r>
      <w:r w:rsidR="004724DF" w:rsidRPr="00856364">
        <w:rPr>
          <w:rFonts w:asciiTheme="majorBidi" w:hAnsiTheme="majorBidi" w:cstheme="majorBidi"/>
          <w:sz w:val="24"/>
          <w:szCs w:val="24"/>
          <w:rtl/>
        </w:rPr>
        <w:t xml:space="preserve"> </w:t>
      </w:r>
      <w:r w:rsidR="008816CC" w:rsidRPr="00856364">
        <w:rPr>
          <w:rFonts w:asciiTheme="majorBidi" w:hAnsiTheme="majorBidi" w:cstheme="majorBidi" w:hint="cs"/>
          <w:sz w:val="24"/>
          <w:szCs w:val="24"/>
          <w:rtl/>
        </w:rPr>
        <w:t>وكان اخرها إقرار المجلس الأعلى للتخطيط الموافقة على بناء</w:t>
      </w:r>
      <w:r w:rsidR="00461FE8" w:rsidRPr="00856364">
        <w:rPr>
          <w:rFonts w:asciiTheme="majorBidi" w:hAnsiTheme="majorBidi" w:cstheme="majorBidi" w:hint="cs"/>
          <w:sz w:val="24"/>
          <w:szCs w:val="24"/>
          <w:rtl/>
        </w:rPr>
        <w:t xml:space="preserve"> 5700 وحدة</w:t>
      </w:r>
      <w:r w:rsidR="005D233B">
        <w:rPr>
          <w:rFonts w:asciiTheme="majorBidi" w:hAnsiTheme="majorBidi" w:cstheme="majorBidi" w:hint="cs"/>
          <w:sz w:val="24"/>
          <w:szCs w:val="24"/>
          <w:rtl/>
        </w:rPr>
        <w:t>،</w:t>
      </w:r>
      <w:r w:rsidR="008816CC" w:rsidRPr="00856364">
        <w:rPr>
          <w:rFonts w:asciiTheme="majorBidi" w:hAnsiTheme="majorBidi" w:cstheme="majorBidi" w:hint="cs"/>
          <w:sz w:val="24"/>
          <w:szCs w:val="24"/>
          <w:rtl/>
        </w:rPr>
        <w:t xml:space="preserve"> وذلك بزيادة ثلاث اضعاف </w:t>
      </w:r>
      <w:r w:rsidR="009157E5" w:rsidRPr="00856364">
        <w:rPr>
          <w:rFonts w:asciiTheme="majorBidi" w:hAnsiTheme="majorBidi" w:cstheme="majorBidi" w:hint="cs"/>
          <w:sz w:val="24"/>
          <w:szCs w:val="24"/>
          <w:rtl/>
        </w:rPr>
        <w:t xml:space="preserve">ما تم اقراره </w:t>
      </w:r>
      <w:r w:rsidR="005D233B">
        <w:rPr>
          <w:rFonts w:asciiTheme="majorBidi" w:hAnsiTheme="majorBidi" w:cstheme="majorBidi" w:hint="cs"/>
          <w:sz w:val="24"/>
          <w:szCs w:val="24"/>
          <w:rtl/>
        </w:rPr>
        <w:t>ف</w:t>
      </w:r>
      <w:r w:rsidR="008816CC" w:rsidRPr="00856364">
        <w:rPr>
          <w:rFonts w:asciiTheme="majorBidi" w:hAnsiTheme="majorBidi" w:cstheme="majorBidi" w:hint="cs"/>
          <w:sz w:val="24"/>
          <w:szCs w:val="24"/>
          <w:rtl/>
        </w:rPr>
        <w:t xml:space="preserve">العام الماضي 2022 حيث تم اقرار 4427 وحدة استيطانية </w:t>
      </w:r>
      <w:r w:rsidR="0017361C" w:rsidRPr="00856364">
        <w:rPr>
          <w:rFonts w:asciiTheme="majorBidi" w:hAnsiTheme="majorBidi" w:cstheme="majorBidi" w:hint="cs"/>
          <w:sz w:val="24"/>
          <w:szCs w:val="24"/>
          <w:rtl/>
        </w:rPr>
        <w:t xml:space="preserve">. </w:t>
      </w:r>
    </w:p>
    <w:p w:rsidR="00D84D77" w:rsidRPr="00FB2A62" w:rsidRDefault="009157E5" w:rsidP="000D02CD">
      <w:pPr>
        <w:spacing w:line="480" w:lineRule="auto"/>
        <w:jc w:val="both"/>
        <w:rPr>
          <w:rFonts w:asciiTheme="majorBidi" w:hAnsiTheme="majorBidi" w:cstheme="majorBidi"/>
          <w:sz w:val="24"/>
          <w:szCs w:val="24"/>
          <w:rtl/>
        </w:rPr>
      </w:pPr>
      <w:r w:rsidRPr="00856364">
        <w:rPr>
          <w:rFonts w:asciiTheme="majorBidi" w:hAnsiTheme="majorBidi" w:cstheme="majorBidi" w:hint="cs"/>
          <w:sz w:val="24"/>
          <w:szCs w:val="24"/>
          <w:rtl/>
        </w:rPr>
        <w:t>وتأتي هذه الزيادة</w:t>
      </w:r>
      <w:r w:rsidR="0017361C" w:rsidRPr="00856364">
        <w:rPr>
          <w:rFonts w:asciiTheme="majorBidi" w:hAnsiTheme="majorBidi" w:cstheme="majorBidi" w:hint="cs"/>
          <w:sz w:val="24"/>
          <w:szCs w:val="24"/>
          <w:rtl/>
        </w:rPr>
        <w:t xml:space="preserve"> ضمن سياسات دولة الاحتلال ال</w:t>
      </w:r>
      <w:r w:rsidR="00FC0908" w:rsidRPr="00856364">
        <w:rPr>
          <w:rFonts w:asciiTheme="majorBidi" w:hAnsiTheme="majorBidi" w:cstheme="majorBidi" w:hint="cs"/>
          <w:sz w:val="24"/>
          <w:szCs w:val="24"/>
          <w:rtl/>
        </w:rPr>
        <w:t>د</w:t>
      </w:r>
      <w:r w:rsidR="0017361C" w:rsidRPr="00856364">
        <w:rPr>
          <w:rFonts w:asciiTheme="majorBidi" w:hAnsiTheme="majorBidi" w:cstheme="majorBidi" w:hint="cs"/>
          <w:sz w:val="24"/>
          <w:szCs w:val="24"/>
          <w:rtl/>
        </w:rPr>
        <w:t>ائمة لخلق حقائق ديمغرافية على الأرض بالرغم من اعتبار العديد من الخبراء الحقوقيين ومن ضمنهم السيد مايكل لينك الم</w:t>
      </w:r>
      <w:r w:rsidR="000D02CD">
        <w:rPr>
          <w:rFonts w:asciiTheme="majorBidi" w:hAnsiTheme="majorBidi" w:cstheme="majorBidi" w:hint="cs"/>
          <w:sz w:val="24"/>
          <w:szCs w:val="24"/>
          <w:rtl/>
        </w:rPr>
        <w:t>ق</w:t>
      </w:r>
      <w:r w:rsidR="0017361C" w:rsidRPr="00856364">
        <w:rPr>
          <w:rFonts w:asciiTheme="majorBidi" w:hAnsiTheme="majorBidi" w:cstheme="majorBidi" w:hint="cs"/>
          <w:sz w:val="24"/>
          <w:szCs w:val="24"/>
          <w:rtl/>
        </w:rPr>
        <w:t>رر الخاص المعني بحالة حقوق الانسان في الأراضي الفسطينية المحتلة</w:t>
      </w:r>
      <w:r w:rsidR="00FC0908" w:rsidRPr="00856364">
        <w:rPr>
          <w:rFonts w:asciiTheme="majorBidi" w:hAnsiTheme="majorBidi" w:cstheme="majorBidi" w:hint="cs"/>
          <w:sz w:val="24"/>
          <w:szCs w:val="24"/>
          <w:rtl/>
        </w:rPr>
        <w:t>، والسيد بالاكريشان راجاغوبال، المقررالخاص المعني بالحق بالسكن اللائق</w:t>
      </w:r>
      <w:r w:rsidRPr="00856364">
        <w:rPr>
          <w:rFonts w:asciiTheme="majorBidi" w:hAnsiTheme="majorBidi" w:cstheme="majorBidi" w:hint="cs"/>
          <w:sz w:val="24"/>
          <w:szCs w:val="24"/>
          <w:rtl/>
        </w:rPr>
        <w:t>،</w:t>
      </w:r>
      <w:r w:rsidR="00FC0908" w:rsidRPr="00856364">
        <w:rPr>
          <w:rFonts w:asciiTheme="majorBidi" w:hAnsiTheme="majorBidi" w:cstheme="majorBidi" w:hint="cs"/>
          <w:sz w:val="24"/>
          <w:szCs w:val="24"/>
          <w:rtl/>
        </w:rPr>
        <w:t xml:space="preserve"> في بيان صدر عنهما " ان المستوطنات الإسرائيلية تعتبر جريمة حرب مفترضة بموجب نظام روما الأساسي للمحكمة الجنائية الدولية، ويجب ان يعاملها المجتمع الدولي على هذا الن</w:t>
      </w:r>
      <w:r w:rsidR="00856364" w:rsidRPr="00856364">
        <w:rPr>
          <w:rFonts w:asciiTheme="majorBidi" w:hAnsiTheme="majorBidi" w:cstheme="majorBidi" w:hint="cs"/>
          <w:sz w:val="24"/>
          <w:szCs w:val="24"/>
          <w:rtl/>
        </w:rPr>
        <w:t>ح</w:t>
      </w:r>
      <w:r w:rsidR="00FC0908" w:rsidRPr="00856364">
        <w:rPr>
          <w:rFonts w:asciiTheme="majorBidi" w:hAnsiTheme="majorBidi" w:cstheme="majorBidi" w:hint="cs"/>
          <w:sz w:val="24"/>
          <w:szCs w:val="24"/>
          <w:rtl/>
        </w:rPr>
        <w:t>و"</w:t>
      </w:r>
      <w:r w:rsidR="00FC0908" w:rsidRPr="00856364">
        <w:rPr>
          <w:rStyle w:val="FootnoteReference"/>
          <w:rFonts w:asciiTheme="majorBidi" w:hAnsiTheme="majorBidi" w:cstheme="majorBidi"/>
          <w:sz w:val="24"/>
          <w:szCs w:val="24"/>
          <w:rtl/>
        </w:rPr>
        <w:footnoteReference w:id="2"/>
      </w:r>
      <w:r w:rsidR="00FC0908" w:rsidRPr="00856364">
        <w:rPr>
          <w:rFonts w:asciiTheme="majorBidi" w:hAnsiTheme="majorBidi" w:cstheme="majorBidi" w:hint="cs"/>
          <w:sz w:val="24"/>
          <w:szCs w:val="24"/>
          <w:rtl/>
        </w:rPr>
        <w:t>.</w:t>
      </w:r>
    </w:p>
    <w:p w:rsidR="00656873" w:rsidRPr="00D96C47" w:rsidRDefault="00656873" w:rsidP="00CF0CE2">
      <w:pPr>
        <w:spacing w:line="480" w:lineRule="auto"/>
        <w:jc w:val="both"/>
        <w:rPr>
          <w:rFonts w:asciiTheme="majorBidi" w:hAnsiTheme="majorBidi" w:cstheme="majorBidi"/>
          <w:b/>
          <w:bCs/>
          <w:sz w:val="28"/>
          <w:szCs w:val="28"/>
          <w:rtl/>
        </w:rPr>
      </w:pPr>
      <w:r w:rsidRPr="00D96C47">
        <w:rPr>
          <w:rFonts w:asciiTheme="majorBidi" w:hAnsiTheme="majorBidi" w:cstheme="majorBidi" w:hint="cs"/>
          <w:b/>
          <w:bCs/>
          <w:sz w:val="28"/>
          <w:szCs w:val="28"/>
          <w:rtl/>
        </w:rPr>
        <w:t>قرارات إسرائيلية غير مسبوقة لتعزيز الاس</w:t>
      </w:r>
      <w:r w:rsidR="00CF0CE2" w:rsidRPr="00D96C47">
        <w:rPr>
          <w:rFonts w:asciiTheme="majorBidi" w:hAnsiTheme="majorBidi" w:cstheme="majorBidi" w:hint="cs"/>
          <w:b/>
          <w:bCs/>
          <w:sz w:val="28"/>
          <w:szCs w:val="28"/>
          <w:rtl/>
        </w:rPr>
        <w:t>ت</w:t>
      </w:r>
      <w:r w:rsidRPr="00D96C47">
        <w:rPr>
          <w:rFonts w:asciiTheme="majorBidi" w:hAnsiTheme="majorBidi" w:cstheme="majorBidi" w:hint="cs"/>
          <w:b/>
          <w:bCs/>
          <w:sz w:val="28"/>
          <w:szCs w:val="28"/>
          <w:rtl/>
        </w:rPr>
        <w:t>يطان</w:t>
      </w:r>
    </w:p>
    <w:p w:rsidR="00656873" w:rsidRPr="00FB2A62" w:rsidRDefault="00656873" w:rsidP="00656873">
      <w:pPr>
        <w:pStyle w:val="ListParagraph"/>
        <w:numPr>
          <w:ilvl w:val="0"/>
          <w:numId w:val="11"/>
        </w:numPr>
        <w:spacing w:line="480" w:lineRule="auto"/>
        <w:jc w:val="both"/>
        <w:rPr>
          <w:rFonts w:asciiTheme="majorBidi" w:hAnsiTheme="majorBidi" w:cstheme="majorBidi"/>
          <w:b/>
          <w:bCs/>
          <w:sz w:val="24"/>
          <w:szCs w:val="24"/>
          <w:rtl/>
        </w:rPr>
      </w:pPr>
      <w:r w:rsidRPr="00FB2A62">
        <w:rPr>
          <w:rFonts w:asciiTheme="majorBidi" w:hAnsiTheme="majorBidi" w:cstheme="majorBidi"/>
          <w:b/>
          <w:bCs/>
          <w:sz w:val="24"/>
          <w:szCs w:val="24"/>
          <w:rtl/>
        </w:rPr>
        <w:lastRenderedPageBreak/>
        <w:t xml:space="preserve">الغاء قانون الانفصال: </w:t>
      </w:r>
    </w:p>
    <w:p w:rsidR="00656873" w:rsidRPr="00FB2A62" w:rsidRDefault="00656873" w:rsidP="00656873">
      <w:pPr>
        <w:pStyle w:val="ListParagraph"/>
        <w:spacing w:line="480" w:lineRule="auto"/>
        <w:jc w:val="both"/>
        <w:rPr>
          <w:rFonts w:asciiTheme="majorBidi" w:hAnsiTheme="majorBidi" w:cstheme="majorBidi"/>
          <w:sz w:val="24"/>
          <w:szCs w:val="24"/>
          <w:rtl/>
        </w:rPr>
      </w:pPr>
      <w:r w:rsidRPr="00FB2A62">
        <w:rPr>
          <w:rFonts w:asciiTheme="majorBidi" w:hAnsiTheme="majorBidi" w:cstheme="majorBidi"/>
          <w:sz w:val="24"/>
          <w:szCs w:val="24"/>
          <w:rtl/>
        </w:rPr>
        <w:t>في خطوة جوبهت بانتقادات دولية واسعة صادق قائد جيش الاحتلال في الضفة الغربية المحتلة، “يهودا فوكس” رسمياً على السماح بعودة المستوطنين إلى مستوطنة “حوميش” شمالي غرب نابلس والتي أخليت في العام 2005 بالتزامن مع إخلاء مستوطنات قطاع غزة. ويأتي قرار الجيش في أعقاب مصادقة الكنيست على قانون “إلغاء قانون الانفصال”</w:t>
      </w:r>
      <w:r w:rsidRPr="00FB2A62">
        <w:rPr>
          <w:rFonts w:asciiTheme="majorBidi" w:hAnsiTheme="majorBidi" w:cstheme="majorBidi" w:hint="cs"/>
          <w:sz w:val="24"/>
          <w:szCs w:val="24"/>
          <w:rtl/>
        </w:rPr>
        <w:t>، والذي يعود لخطة رئيس الوزراء الاحتلال الراحل "شارون" والتي تضمن اخلاء 4 مستوطنات وقواعد عسكرية من قطاع غزة، و4 مستوطنات في محافظتي نابلس وجنين في شمال الضفة الغربية وهي: غنيم ، وكديم، وحومش وسانور .</w:t>
      </w:r>
    </w:p>
    <w:p w:rsidR="00656873" w:rsidRPr="00FB2A62" w:rsidRDefault="00656873" w:rsidP="00656873">
      <w:pPr>
        <w:pStyle w:val="ListParagraph"/>
        <w:spacing w:line="480" w:lineRule="auto"/>
        <w:jc w:val="both"/>
        <w:rPr>
          <w:rFonts w:asciiTheme="majorBidi" w:hAnsiTheme="majorBidi" w:cstheme="majorBidi"/>
          <w:sz w:val="24"/>
          <w:szCs w:val="24"/>
          <w:rtl/>
        </w:rPr>
      </w:pPr>
      <w:r w:rsidRPr="00FB2A62">
        <w:rPr>
          <w:rFonts w:asciiTheme="majorBidi" w:hAnsiTheme="majorBidi" w:cstheme="majorBidi" w:hint="cs"/>
          <w:sz w:val="24"/>
          <w:szCs w:val="24"/>
          <w:rtl/>
        </w:rPr>
        <w:t>وتوجه الحكومة الحالية لفك الارتباط يعني منح الضوء الأخضر للمستوطنين للعودة الى البؤر المخلاة،</w:t>
      </w:r>
      <w:r w:rsidRPr="00FB2A62">
        <w:rPr>
          <w:rFonts w:asciiTheme="majorBidi" w:hAnsiTheme="majorBidi" w:cstheme="majorBidi"/>
          <w:sz w:val="24"/>
          <w:szCs w:val="24"/>
          <w:rtl/>
        </w:rPr>
        <w:t xml:space="preserve"> </w:t>
      </w:r>
      <w:r w:rsidRPr="00FB2A62">
        <w:rPr>
          <w:rFonts w:asciiTheme="majorBidi" w:hAnsiTheme="majorBidi" w:cstheme="majorBidi" w:hint="cs"/>
          <w:sz w:val="24"/>
          <w:szCs w:val="24"/>
          <w:rtl/>
        </w:rPr>
        <w:t>والسيطرة على مئات الدونمات من أراضي المواطنين الفلسطينيين.</w:t>
      </w:r>
    </w:p>
    <w:p w:rsidR="00656873" w:rsidRPr="00656873" w:rsidRDefault="00656873" w:rsidP="00656873">
      <w:pPr>
        <w:pStyle w:val="ListParagraph"/>
        <w:numPr>
          <w:ilvl w:val="0"/>
          <w:numId w:val="11"/>
        </w:numPr>
        <w:spacing w:line="480" w:lineRule="auto"/>
        <w:jc w:val="both"/>
        <w:rPr>
          <w:rFonts w:asciiTheme="majorBidi" w:hAnsiTheme="majorBidi" w:cstheme="majorBidi"/>
          <w:b/>
          <w:bCs/>
          <w:color w:val="0D0D0D" w:themeColor="text1" w:themeTint="F2"/>
          <w:sz w:val="24"/>
          <w:szCs w:val="24"/>
          <w:rtl/>
        </w:rPr>
      </w:pPr>
      <w:r w:rsidRPr="00656873">
        <w:rPr>
          <w:rFonts w:asciiTheme="majorBidi" w:hAnsiTheme="majorBidi" w:cstheme="majorBidi"/>
          <w:b/>
          <w:bCs/>
          <w:color w:val="0D0D0D" w:themeColor="text1" w:themeTint="F2"/>
          <w:sz w:val="24"/>
          <w:szCs w:val="24"/>
          <w:rtl/>
        </w:rPr>
        <w:t>شرعنة البؤر</w:t>
      </w:r>
      <w:r w:rsidR="00C6014B">
        <w:rPr>
          <w:rFonts w:asciiTheme="majorBidi" w:hAnsiTheme="majorBidi" w:cstheme="majorBidi" w:hint="cs"/>
          <w:b/>
          <w:bCs/>
          <w:color w:val="0D0D0D" w:themeColor="text1" w:themeTint="F2"/>
          <w:sz w:val="24"/>
          <w:szCs w:val="24"/>
          <w:rtl/>
        </w:rPr>
        <w:t xml:space="preserve"> الاستيطانية</w:t>
      </w:r>
      <w:r w:rsidRPr="00656873">
        <w:rPr>
          <w:rFonts w:asciiTheme="majorBidi" w:hAnsiTheme="majorBidi" w:cstheme="majorBidi"/>
          <w:b/>
          <w:bCs/>
          <w:color w:val="0D0D0D" w:themeColor="text1" w:themeTint="F2"/>
          <w:sz w:val="24"/>
          <w:szCs w:val="24"/>
          <w:rtl/>
        </w:rPr>
        <w:t xml:space="preserve">: </w:t>
      </w:r>
    </w:p>
    <w:p w:rsidR="00656873" w:rsidRPr="00FB2A62" w:rsidRDefault="00656873" w:rsidP="00C6014B">
      <w:pPr>
        <w:pStyle w:val="ListParagraph"/>
        <w:spacing w:line="480" w:lineRule="auto"/>
        <w:jc w:val="both"/>
        <w:rPr>
          <w:rFonts w:asciiTheme="majorBidi" w:hAnsiTheme="majorBidi" w:cstheme="majorBidi"/>
          <w:sz w:val="24"/>
          <w:szCs w:val="24"/>
          <w:rtl/>
        </w:rPr>
      </w:pPr>
      <w:r w:rsidRPr="00FB2A62">
        <w:rPr>
          <w:rFonts w:asciiTheme="majorBidi" w:hAnsiTheme="majorBidi" w:cstheme="majorBidi" w:hint="cs"/>
          <w:sz w:val="24"/>
          <w:szCs w:val="24"/>
          <w:rtl/>
        </w:rPr>
        <w:t>أقر المجلس الوزاري المصغر (ال</w:t>
      </w:r>
      <w:r w:rsidR="00C6014B">
        <w:rPr>
          <w:rFonts w:asciiTheme="majorBidi" w:hAnsiTheme="majorBidi" w:cstheme="majorBidi" w:hint="cs"/>
          <w:sz w:val="24"/>
          <w:szCs w:val="24"/>
          <w:rtl/>
        </w:rPr>
        <w:t>كابينت) بجلسته بتاريخ 12/2/2023</w:t>
      </w:r>
      <w:r w:rsidRPr="00FB2A62">
        <w:rPr>
          <w:rFonts w:asciiTheme="majorBidi" w:hAnsiTheme="majorBidi" w:cstheme="majorBidi" w:hint="cs"/>
          <w:sz w:val="24"/>
          <w:szCs w:val="24"/>
          <w:rtl/>
        </w:rPr>
        <w:t>، شرعنة 9 بؤر استيطانية</w:t>
      </w:r>
      <w:r w:rsidR="003E6AEF">
        <w:rPr>
          <w:rStyle w:val="FootnoteReference"/>
          <w:rFonts w:asciiTheme="majorBidi" w:hAnsiTheme="majorBidi" w:cstheme="majorBidi"/>
          <w:sz w:val="24"/>
          <w:szCs w:val="24"/>
          <w:rtl/>
        </w:rPr>
        <w:footnoteReference w:id="3"/>
      </w:r>
      <w:r w:rsidRPr="00FB2A62">
        <w:rPr>
          <w:rFonts w:asciiTheme="majorBidi" w:hAnsiTheme="majorBidi" w:cstheme="majorBidi" w:hint="cs"/>
          <w:sz w:val="24"/>
          <w:szCs w:val="24"/>
          <w:rtl/>
        </w:rPr>
        <w:t xml:space="preserve"> بمعنى حصولها على اعتراف قانوني ومدها بالماء والكهرباء وما يلزم من خدمات، وبنى تحتية وتوسع معماري بحيث تتحول الى مستوطنات معترف بها، بعدما كانت بؤر غير شرعية أقامها المستوطنون على أراضي تخضع لملكية فلسطينية خاصة، او </w:t>
      </w:r>
      <w:r w:rsidR="00C6014B">
        <w:rPr>
          <w:rFonts w:asciiTheme="majorBidi" w:hAnsiTheme="majorBidi" w:cstheme="majorBidi" w:hint="cs"/>
          <w:sz w:val="24"/>
          <w:szCs w:val="24"/>
          <w:rtl/>
        </w:rPr>
        <w:t>تم مصادرتها</w:t>
      </w:r>
      <w:r w:rsidRPr="00FB2A62">
        <w:rPr>
          <w:rFonts w:asciiTheme="majorBidi" w:hAnsiTheme="majorBidi" w:cstheme="majorBidi" w:hint="cs"/>
          <w:sz w:val="24"/>
          <w:szCs w:val="24"/>
          <w:rtl/>
        </w:rPr>
        <w:t xml:space="preserve"> من قبل جيش الاحتلال. </w:t>
      </w:r>
    </w:p>
    <w:p w:rsidR="005933C6" w:rsidRDefault="00656873" w:rsidP="005933C6">
      <w:pPr>
        <w:pStyle w:val="ListParagraph"/>
        <w:spacing w:line="480" w:lineRule="auto"/>
        <w:jc w:val="both"/>
        <w:rPr>
          <w:rFonts w:asciiTheme="majorBidi" w:hAnsiTheme="majorBidi" w:cstheme="majorBidi"/>
          <w:color w:val="0D0D0D" w:themeColor="text1" w:themeTint="F2"/>
          <w:sz w:val="24"/>
          <w:szCs w:val="24"/>
          <w:rtl/>
        </w:rPr>
      </w:pPr>
      <w:r w:rsidRPr="00FB2A62">
        <w:rPr>
          <w:rFonts w:asciiTheme="majorBidi" w:hAnsiTheme="majorBidi" w:cstheme="majorBidi" w:hint="cs"/>
          <w:sz w:val="24"/>
          <w:szCs w:val="24"/>
          <w:rtl/>
        </w:rPr>
        <w:t>فعلى سبيل المثال</w:t>
      </w:r>
      <w:r w:rsidRPr="00656873">
        <w:rPr>
          <w:rFonts w:asciiTheme="majorBidi" w:hAnsiTheme="majorBidi" w:cstheme="majorBidi" w:hint="cs"/>
          <w:color w:val="FF0000"/>
          <w:sz w:val="24"/>
          <w:szCs w:val="24"/>
          <w:rtl/>
        </w:rPr>
        <w:t xml:space="preserve"> </w:t>
      </w:r>
      <w:r w:rsidRPr="00656873">
        <w:rPr>
          <w:rFonts w:asciiTheme="majorBidi" w:hAnsiTheme="majorBidi" w:cstheme="majorBidi"/>
          <w:color w:val="0D0D0D" w:themeColor="text1" w:themeTint="F2"/>
          <w:sz w:val="24"/>
          <w:szCs w:val="24"/>
          <w:rtl/>
        </w:rPr>
        <w:t>أقام مستوطنون إسرائيليون عام 2000 البؤرة الاستيطانية “متسبيه كراميم” دون موافقة الحكومة، على أراضي المواطنين الخاصة من قرية دير جريرفي محافظة رام الله</w:t>
      </w:r>
      <w:r w:rsidRPr="00656873">
        <w:rPr>
          <w:rFonts w:asciiTheme="majorBidi" w:hAnsiTheme="majorBidi" w:cstheme="majorBidi" w:hint="cs"/>
          <w:color w:val="0D0D0D" w:themeColor="text1" w:themeTint="F2"/>
          <w:sz w:val="24"/>
          <w:szCs w:val="24"/>
          <w:rtl/>
        </w:rPr>
        <w:t>.</w:t>
      </w:r>
      <w:r w:rsidR="005933C6">
        <w:rPr>
          <w:rFonts w:asciiTheme="majorBidi" w:hAnsiTheme="majorBidi" w:cstheme="majorBidi" w:hint="cs"/>
          <w:color w:val="0D0D0D" w:themeColor="text1" w:themeTint="F2"/>
          <w:sz w:val="24"/>
          <w:szCs w:val="24"/>
          <w:rtl/>
        </w:rPr>
        <w:t xml:space="preserve"> </w:t>
      </w:r>
    </w:p>
    <w:p w:rsidR="00656873" w:rsidRPr="005933C6" w:rsidRDefault="005933C6" w:rsidP="008E70CE">
      <w:pPr>
        <w:pStyle w:val="ListParagraph"/>
        <w:spacing w:line="480" w:lineRule="auto"/>
        <w:jc w:val="both"/>
        <w:rPr>
          <w:rFonts w:asciiTheme="majorBidi" w:hAnsiTheme="majorBidi" w:cstheme="majorBidi"/>
          <w:color w:val="0D0D0D" w:themeColor="text1" w:themeTint="F2"/>
          <w:sz w:val="24"/>
          <w:szCs w:val="24"/>
        </w:rPr>
      </w:pPr>
      <w:r w:rsidRPr="005933C6">
        <w:rPr>
          <w:rFonts w:asciiTheme="majorBidi" w:hAnsiTheme="majorBidi" w:cstheme="majorBidi"/>
          <w:color w:val="0D0D0D" w:themeColor="text1" w:themeTint="F2"/>
          <w:sz w:val="24"/>
          <w:szCs w:val="24"/>
          <w:rtl/>
        </w:rPr>
        <w:t xml:space="preserve">أقيمت البؤرة الاستيطانية على أرض مسجّلة بملك فلسطيني خاص </w:t>
      </w:r>
      <w:r w:rsidR="00656873" w:rsidRPr="005933C6">
        <w:rPr>
          <w:rFonts w:asciiTheme="majorBidi" w:hAnsiTheme="majorBidi" w:cstheme="majorBidi"/>
          <w:color w:val="0D0D0D" w:themeColor="text1" w:themeTint="F2"/>
          <w:sz w:val="24"/>
          <w:szCs w:val="24"/>
          <w:rtl/>
        </w:rPr>
        <w:t>دون خارطة هيكلية ودون تراخيص بناء</w:t>
      </w:r>
      <w:r w:rsidR="00656873" w:rsidRPr="005933C6">
        <w:rPr>
          <w:rFonts w:asciiTheme="majorBidi" w:hAnsiTheme="majorBidi" w:cstheme="majorBidi" w:hint="cs"/>
          <w:color w:val="0D0D0D" w:themeColor="text1" w:themeTint="F2"/>
          <w:sz w:val="24"/>
          <w:szCs w:val="24"/>
          <w:rtl/>
        </w:rPr>
        <w:t xml:space="preserve">، </w:t>
      </w:r>
      <w:r w:rsidR="00656873" w:rsidRPr="005933C6">
        <w:rPr>
          <w:rFonts w:asciiTheme="majorBidi" w:hAnsiTheme="majorBidi" w:cstheme="majorBidi"/>
          <w:color w:val="0D0D0D" w:themeColor="text1" w:themeTint="F2"/>
          <w:sz w:val="24"/>
          <w:szCs w:val="24"/>
          <w:rtl/>
        </w:rPr>
        <w:t xml:space="preserve">وخارج حدود الأمر العسكري بوضع اليد والذي أقيمت مستوطنة “كوخاف هشاحار” في حدوده في منطقة أعلن عنها الجيش </w:t>
      </w:r>
      <w:r w:rsidRPr="005933C6">
        <w:rPr>
          <w:rFonts w:asciiTheme="majorBidi" w:hAnsiTheme="majorBidi" w:cstheme="majorBidi" w:hint="cs"/>
          <w:color w:val="0D0D0D" w:themeColor="text1" w:themeTint="F2"/>
          <w:sz w:val="24"/>
          <w:szCs w:val="24"/>
          <w:rtl/>
        </w:rPr>
        <w:t>"</w:t>
      </w:r>
      <w:r w:rsidR="00656873" w:rsidRPr="005933C6">
        <w:rPr>
          <w:rFonts w:asciiTheme="majorBidi" w:hAnsiTheme="majorBidi" w:cstheme="majorBidi"/>
          <w:color w:val="0D0D0D" w:themeColor="text1" w:themeTint="F2"/>
          <w:sz w:val="24"/>
          <w:szCs w:val="24"/>
          <w:rtl/>
        </w:rPr>
        <w:t>منطقة عسكرية مغلقة</w:t>
      </w:r>
      <w:r w:rsidRPr="005933C6">
        <w:rPr>
          <w:rFonts w:asciiTheme="majorBidi" w:hAnsiTheme="majorBidi" w:cstheme="majorBidi" w:hint="cs"/>
          <w:color w:val="0D0D0D" w:themeColor="text1" w:themeTint="F2"/>
          <w:sz w:val="24"/>
          <w:szCs w:val="24"/>
          <w:rtl/>
        </w:rPr>
        <w:t>"</w:t>
      </w:r>
      <w:r w:rsidR="00656873" w:rsidRPr="005933C6">
        <w:rPr>
          <w:rFonts w:asciiTheme="majorBidi" w:hAnsiTheme="majorBidi" w:cstheme="majorBidi"/>
          <w:color w:val="0D0D0D" w:themeColor="text1" w:themeTint="F2"/>
          <w:sz w:val="24"/>
          <w:szCs w:val="24"/>
          <w:rtl/>
        </w:rPr>
        <w:t xml:space="preserve">. في تموز 2022 وبعد أكثر من عشرة أعوام من الإجراءات القانونية شرّعت محكمة العدل العليا بإثر رجعي البؤرة الاستيطانية غير القانونية </w:t>
      </w:r>
      <w:r w:rsidR="008E70CE">
        <w:rPr>
          <w:rFonts w:asciiTheme="majorBidi" w:hAnsiTheme="majorBidi" w:cstheme="majorBidi" w:hint="cs"/>
          <w:color w:val="0D0D0D" w:themeColor="text1" w:themeTint="F2"/>
          <w:sz w:val="24"/>
          <w:szCs w:val="24"/>
          <w:rtl/>
        </w:rPr>
        <w:t>"</w:t>
      </w:r>
      <w:r w:rsidR="00656873" w:rsidRPr="005933C6">
        <w:rPr>
          <w:rFonts w:asciiTheme="majorBidi" w:hAnsiTheme="majorBidi" w:cstheme="majorBidi"/>
          <w:color w:val="0D0D0D" w:themeColor="text1" w:themeTint="F2"/>
          <w:sz w:val="24"/>
          <w:szCs w:val="24"/>
          <w:rtl/>
        </w:rPr>
        <w:t>متسبيه كراميم</w:t>
      </w:r>
      <w:r w:rsidR="008E70CE">
        <w:rPr>
          <w:rFonts w:asciiTheme="majorBidi" w:hAnsiTheme="majorBidi" w:cstheme="majorBidi" w:hint="cs"/>
          <w:color w:val="0D0D0D" w:themeColor="text1" w:themeTint="F2"/>
          <w:sz w:val="24"/>
          <w:szCs w:val="24"/>
          <w:rtl/>
        </w:rPr>
        <w:t>"</w:t>
      </w:r>
      <w:r w:rsidR="00656873" w:rsidRPr="005933C6">
        <w:rPr>
          <w:rFonts w:asciiTheme="majorBidi" w:hAnsiTheme="majorBidi" w:cstheme="majorBidi"/>
          <w:color w:val="0D0D0D" w:themeColor="text1" w:themeTint="F2"/>
          <w:sz w:val="24"/>
          <w:szCs w:val="24"/>
          <w:rtl/>
        </w:rPr>
        <w:t xml:space="preserve"> وأقرت بعدم إخلاءها</w:t>
      </w:r>
      <w:r w:rsidR="00656873" w:rsidRPr="005933C6">
        <w:rPr>
          <w:rFonts w:asciiTheme="majorBidi" w:hAnsiTheme="majorBidi" w:cstheme="majorBidi"/>
          <w:color w:val="0D0D0D" w:themeColor="text1" w:themeTint="F2"/>
          <w:sz w:val="24"/>
          <w:szCs w:val="24"/>
        </w:rPr>
        <w:t>.</w:t>
      </w:r>
    </w:p>
    <w:p w:rsidR="00656873" w:rsidRPr="00656873" w:rsidRDefault="00656873" w:rsidP="00ED1CA3">
      <w:pPr>
        <w:pStyle w:val="ListParagraph"/>
        <w:spacing w:line="480" w:lineRule="auto"/>
        <w:jc w:val="both"/>
        <w:rPr>
          <w:rFonts w:asciiTheme="majorBidi" w:hAnsiTheme="majorBidi" w:cstheme="majorBidi"/>
          <w:color w:val="0D0D0D" w:themeColor="text1" w:themeTint="F2"/>
          <w:sz w:val="24"/>
          <w:szCs w:val="24"/>
        </w:rPr>
      </w:pPr>
      <w:r w:rsidRPr="00656873">
        <w:rPr>
          <w:rFonts w:asciiTheme="majorBidi" w:hAnsiTheme="majorBidi" w:cstheme="majorBidi"/>
          <w:color w:val="0D0D0D" w:themeColor="text1" w:themeTint="F2"/>
          <w:sz w:val="24"/>
          <w:szCs w:val="24"/>
          <w:rtl/>
        </w:rPr>
        <w:lastRenderedPageBreak/>
        <w:t>اعتمد القضاة في قرارهم على مادة في القانون العسكري (المادة رقم 5 من أمر الممتلكات الحكومية 59) وبحسبه، في حالة تم نقل ملكية على الأرض من الوحدة العسكرية المسؤولة عن الأراضي في الضفة الغربية بنوايا حسنة، من الممكن أخذ حقوق</w:t>
      </w:r>
      <w:r w:rsidR="00ED1CA3">
        <w:rPr>
          <w:rFonts w:asciiTheme="majorBidi" w:hAnsiTheme="majorBidi" w:cstheme="majorBidi" w:hint="cs"/>
          <w:color w:val="0D0D0D" w:themeColor="text1" w:themeTint="F2"/>
          <w:sz w:val="24"/>
          <w:szCs w:val="24"/>
          <w:rtl/>
        </w:rPr>
        <w:t xml:space="preserve"> ملكية </w:t>
      </w:r>
      <w:r w:rsidRPr="00656873">
        <w:rPr>
          <w:rFonts w:asciiTheme="majorBidi" w:hAnsiTheme="majorBidi" w:cstheme="majorBidi"/>
          <w:color w:val="0D0D0D" w:themeColor="text1" w:themeTint="F2"/>
          <w:sz w:val="24"/>
          <w:szCs w:val="24"/>
          <w:rtl/>
        </w:rPr>
        <w:t>الأرض من أصحابها الفلسطينيين وإعطاءها للمستوطنين</w:t>
      </w:r>
      <w:r w:rsidRPr="00656873">
        <w:rPr>
          <w:rFonts w:asciiTheme="majorBidi" w:hAnsiTheme="majorBidi" w:cstheme="majorBidi"/>
          <w:color w:val="0D0D0D" w:themeColor="text1" w:themeTint="F2"/>
          <w:sz w:val="24"/>
          <w:szCs w:val="24"/>
        </w:rPr>
        <w:t>.</w:t>
      </w:r>
    </w:p>
    <w:p w:rsidR="00ED1CA3" w:rsidRDefault="00656873" w:rsidP="00ED1CA3">
      <w:pPr>
        <w:pStyle w:val="ListParagraph"/>
        <w:spacing w:line="480" w:lineRule="auto"/>
        <w:jc w:val="both"/>
        <w:rPr>
          <w:rFonts w:asciiTheme="majorBidi" w:hAnsiTheme="majorBidi" w:cs="Times New Roman"/>
          <w:color w:val="0D0D0D" w:themeColor="text1" w:themeTint="F2"/>
          <w:sz w:val="24"/>
          <w:szCs w:val="24"/>
          <w:rtl/>
        </w:rPr>
      </w:pPr>
      <w:r w:rsidRPr="00656873">
        <w:rPr>
          <w:rFonts w:asciiTheme="majorBidi" w:hAnsiTheme="majorBidi" w:cstheme="majorBidi"/>
          <w:color w:val="0D0D0D" w:themeColor="text1" w:themeTint="F2"/>
          <w:sz w:val="24"/>
          <w:szCs w:val="24"/>
          <w:rtl/>
        </w:rPr>
        <w:t>قرار محكمة العدل العليا هذا له أبعاد كثيرة: من الممكن أن يجعل قرار المحكمة ادعاء حسن النيّة آلة بيد السلطات في إسرائيل يمكن استخدامها ل</w:t>
      </w:r>
      <w:r w:rsidR="00ED1CA3">
        <w:rPr>
          <w:rFonts w:asciiTheme="majorBidi" w:hAnsiTheme="majorBidi" w:cstheme="majorBidi"/>
          <w:color w:val="0D0D0D" w:themeColor="text1" w:themeTint="F2"/>
          <w:sz w:val="24"/>
          <w:szCs w:val="24"/>
          <w:rtl/>
        </w:rPr>
        <w:t>شرعنة</w:t>
      </w:r>
      <w:r w:rsidR="00ED1CA3">
        <w:rPr>
          <w:rFonts w:asciiTheme="majorBidi" w:hAnsiTheme="majorBidi" w:cstheme="majorBidi" w:hint="cs"/>
          <w:color w:val="0D0D0D" w:themeColor="text1" w:themeTint="F2"/>
          <w:sz w:val="24"/>
          <w:szCs w:val="24"/>
          <w:rtl/>
        </w:rPr>
        <w:t xml:space="preserve"> </w:t>
      </w:r>
      <w:r w:rsidRPr="00656873">
        <w:rPr>
          <w:rFonts w:asciiTheme="majorBidi" w:hAnsiTheme="majorBidi" w:cstheme="majorBidi"/>
          <w:color w:val="0D0D0D" w:themeColor="text1" w:themeTint="F2"/>
          <w:sz w:val="24"/>
          <w:szCs w:val="24"/>
          <w:rtl/>
        </w:rPr>
        <w:t>آلاف المباني الإضافية التي بُنيت في المستوطنات والبؤر الاستيطانية على أراضي فلسطينية خاصة</w:t>
      </w:r>
      <w:r w:rsidR="00ED1CA3" w:rsidRPr="00ED1CA3">
        <w:rPr>
          <w:rFonts w:asciiTheme="majorBidi" w:hAnsiTheme="majorBidi" w:cstheme="majorBidi"/>
          <w:color w:val="0D0D0D" w:themeColor="text1" w:themeTint="F2"/>
          <w:sz w:val="24"/>
          <w:szCs w:val="24"/>
          <w:rtl/>
        </w:rPr>
        <w:t xml:space="preserve"> </w:t>
      </w:r>
      <w:r w:rsidR="00ED1CA3" w:rsidRPr="00656873">
        <w:rPr>
          <w:rFonts w:asciiTheme="majorBidi" w:hAnsiTheme="majorBidi" w:cstheme="majorBidi"/>
          <w:color w:val="0D0D0D" w:themeColor="text1" w:themeTint="F2"/>
          <w:sz w:val="24"/>
          <w:szCs w:val="24"/>
          <w:rtl/>
        </w:rPr>
        <w:t>بأثر رجعي</w:t>
      </w:r>
      <w:r w:rsidRPr="00656873">
        <w:rPr>
          <w:rFonts w:asciiTheme="majorBidi" w:hAnsiTheme="majorBidi" w:cstheme="majorBidi"/>
          <w:color w:val="0D0D0D" w:themeColor="text1" w:themeTint="F2"/>
          <w:sz w:val="24"/>
          <w:szCs w:val="24"/>
          <w:rtl/>
        </w:rPr>
        <w:t xml:space="preserve">. </w:t>
      </w:r>
      <w:r w:rsidR="00ED1CA3" w:rsidRPr="00ED1CA3">
        <w:rPr>
          <w:rFonts w:asciiTheme="majorBidi" w:hAnsiTheme="majorBidi" w:cs="Times New Roman"/>
          <w:color w:val="0D0D0D" w:themeColor="text1" w:themeTint="F2"/>
          <w:sz w:val="24"/>
          <w:szCs w:val="24"/>
          <w:rtl/>
        </w:rPr>
        <w:t>يتناقض هذا القرار  مع القرار السابق الصادر عنها والذي كان معمولا به في الضفة الغربية حتى الآن، والذي يمنع إقامة المستوطنات على الأراضي الفلسطينية الخاصة. يتناقض هذا القرار أيضاً مع القانون الدولي بشأن واجب القوة المحتلّة بحماية الممتلكات الخاصة للمواطنين تحت الإحتلال.</w:t>
      </w:r>
    </w:p>
    <w:p w:rsidR="00C26CE8" w:rsidRPr="00C26CE8" w:rsidRDefault="00C26CE8" w:rsidP="00ED1CA3">
      <w:pPr>
        <w:pStyle w:val="ListParagraph"/>
        <w:spacing w:line="480" w:lineRule="auto"/>
        <w:jc w:val="both"/>
        <w:rPr>
          <w:rFonts w:asciiTheme="majorBidi" w:hAnsiTheme="majorBidi" w:cstheme="majorBidi"/>
          <w:color w:val="0D0D0D" w:themeColor="text1" w:themeTint="F2"/>
          <w:sz w:val="24"/>
          <w:szCs w:val="24"/>
          <w:rtl/>
        </w:rPr>
      </w:pPr>
      <w:r w:rsidRPr="00C26CE8">
        <w:rPr>
          <w:rFonts w:asciiTheme="majorBidi" w:hAnsiTheme="majorBidi" w:cstheme="majorBidi" w:hint="cs"/>
          <w:color w:val="0D0D0D" w:themeColor="text1" w:themeTint="F2"/>
          <w:sz w:val="24"/>
          <w:szCs w:val="24"/>
          <w:rtl/>
        </w:rPr>
        <w:t xml:space="preserve">وقد أصدرت حكومة الاحتلال الإسرائيلية المنطرفة </w:t>
      </w:r>
      <w:r w:rsidRPr="00C26CE8">
        <w:rPr>
          <w:rFonts w:asciiTheme="majorBidi" w:hAnsiTheme="majorBidi" w:cstheme="majorBidi"/>
          <w:color w:val="0D0D0D" w:themeColor="text1" w:themeTint="F2"/>
          <w:sz w:val="24"/>
          <w:szCs w:val="24"/>
          <w:rtl/>
        </w:rPr>
        <w:t>قراراً بتقليص إجراءات منح التراخيص للبناء في </w:t>
      </w:r>
      <w:hyperlink r:id="rId9" w:history="1">
        <w:r w:rsidRPr="00C26CE8">
          <w:rPr>
            <w:rFonts w:asciiTheme="majorBidi" w:hAnsiTheme="majorBidi" w:cstheme="majorBidi"/>
            <w:color w:val="0D0D0D" w:themeColor="text1" w:themeTint="F2"/>
            <w:sz w:val="24"/>
            <w:szCs w:val="24"/>
            <w:rtl/>
          </w:rPr>
          <w:t>المستوطنات</w:t>
        </w:r>
      </w:hyperlink>
      <w:r w:rsidRPr="00C26CE8">
        <w:rPr>
          <w:rFonts w:asciiTheme="majorBidi" w:hAnsiTheme="majorBidi" w:cstheme="majorBidi"/>
          <w:color w:val="0D0D0D" w:themeColor="text1" w:themeTint="F2"/>
          <w:sz w:val="24"/>
          <w:szCs w:val="24"/>
        </w:rPr>
        <w:t> </w:t>
      </w:r>
      <w:r w:rsidRPr="00C26CE8">
        <w:rPr>
          <w:rFonts w:asciiTheme="majorBidi" w:hAnsiTheme="majorBidi" w:cstheme="majorBidi"/>
          <w:color w:val="0D0D0D" w:themeColor="text1" w:themeTint="F2"/>
          <w:sz w:val="24"/>
          <w:szCs w:val="24"/>
          <w:rtl/>
        </w:rPr>
        <w:t>في الضفة الغربية، في خطوة تهدف إلى تعزيز البناء الاستيطاني</w:t>
      </w:r>
      <w:r w:rsidRPr="00C26CE8">
        <w:rPr>
          <w:rFonts w:asciiTheme="majorBidi" w:hAnsiTheme="majorBidi" w:cstheme="majorBidi" w:hint="cs"/>
          <w:color w:val="0D0D0D" w:themeColor="text1" w:themeTint="F2"/>
          <w:sz w:val="24"/>
          <w:szCs w:val="24"/>
          <w:rtl/>
        </w:rPr>
        <w:t xml:space="preserve">  حيث تم ن</w:t>
      </w:r>
      <w:r w:rsidRPr="00C26CE8">
        <w:rPr>
          <w:rFonts w:asciiTheme="majorBidi" w:hAnsiTheme="majorBidi" w:cstheme="majorBidi"/>
          <w:color w:val="0D0D0D" w:themeColor="text1" w:themeTint="F2"/>
          <w:sz w:val="24"/>
          <w:szCs w:val="24"/>
          <w:rtl/>
        </w:rPr>
        <w:t>قل صلاحية منح تراخيص البناء في المستوطنات من وزير الأمن يوآف غالانت إلى وزير المالية </w:t>
      </w:r>
      <w:hyperlink r:id="rId10" w:history="1">
        <w:r w:rsidRPr="00C26CE8">
          <w:rPr>
            <w:rFonts w:asciiTheme="majorBidi" w:hAnsiTheme="majorBidi" w:cstheme="majorBidi"/>
            <w:color w:val="0D0D0D" w:themeColor="text1" w:themeTint="F2"/>
            <w:sz w:val="24"/>
            <w:szCs w:val="24"/>
            <w:rtl/>
          </w:rPr>
          <w:t>بتسلئيل سموتريتش</w:t>
        </w:r>
      </w:hyperlink>
      <w:r w:rsidRPr="00C26CE8">
        <w:rPr>
          <w:rFonts w:asciiTheme="majorBidi" w:hAnsiTheme="majorBidi" w:cstheme="majorBidi"/>
          <w:color w:val="0D0D0D" w:themeColor="text1" w:themeTint="F2"/>
          <w:sz w:val="24"/>
          <w:szCs w:val="24"/>
          <w:rtl/>
        </w:rPr>
        <w:t>، الذي يقود حركة "الصهيونية الدينية"، أكثر الحركات السياسية تماهيا مع المشروع الاستيطاني</w:t>
      </w:r>
      <w:r w:rsidRPr="00C26CE8">
        <w:rPr>
          <w:rFonts w:asciiTheme="majorBidi" w:hAnsiTheme="majorBidi" w:cstheme="majorBidi" w:hint="cs"/>
          <w:color w:val="0D0D0D" w:themeColor="text1" w:themeTint="F2"/>
          <w:sz w:val="24"/>
          <w:szCs w:val="24"/>
          <w:rtl/>
        </w:rPr>
        <w:t>.</w:t>
      </w:r>
    </w:p>
    <w:p w:rsidR="00C26CE8" w:rsidRDefault="00C26CE8" w:rsidP="00F5339B">
      <w:pPr>
        <w:pStyle w:val="ListParagraph"/>
        <w:spacing w:line="480" w:lineRule="auto"/>
        <w:jc w:val="both"/>
        <w:rPr>
          <w:rFonts w:asciiTheme="majorBidi" w:hAnsiTheme="majorBidi" w:cstheme="majorBidi"/>
          <w:color w:val="0D0D0D" w:themeColor="text1" w:themeTint="F2"/>
          <w:sz w:val="24"/>
          <w:szCs w:val="24"/>
        </w:rPr>
      </w:pPr>
      <w:r w:rsidRPr="00C26CE8">
        <w:rPr>
          <w:rFonts w:asciiTheme="majorBidi" w:hAnsiTheme="majorBidi" w:cstheme="majorBidi" w:hint="cs"/>
          <w:color w:val="0D0D0D" w:themeColor="text1" w:themeTint="F2"/>
          <w:sz w:val="24"/>
          <w:szCs w:val="24"/>
          <w:rtl/>
        </w:rPr>
        <w:t>و</w:t>
      </w:r>
      <w:r w:rsidRPr="00C26CE8">
        <w:rPr>
          <w:rFonts w:asciiTheme="majorBidi" w:hAnsiTheme="majorBidi" w:cstheme="majorBidi"/>
          <w:color w:val="0D0D0D" w:themeColor="text1" w:themeTint="F2"/>
          <w:sz w:val="24"/>
          <w:szCs w:val="24"/>
          <w:rtl/>
        </w:rPr>
        <w:t>يهدف</w:t>
      </w:r>
      <w:r w:rsidRPr="00C26CE8">
        <w:rPr>
          <w:rFonts w:asciiTheme="majorBidi" w:hAnsiTheme="majorBidi" w:cstheme="majorBidi" w:hint="cs"/>
          <w:color w:val="0D0D0D" w:themeColor="text1" w:themeTint="F2"/>
          <w:sz w:val="24"/>
          <w:szCs w:val="24"/>
          <w:rtl/>
        </w:rPr>
        <w:t xml:space="preserve"> القرار</w:t>
      </w:r>
      <w:r w:rsidRPr="00C26CE8">
        <w:rPr>
          <w:rFonts w:asciiTheme="majorBidi" w:hAnsiTheme="majorBidi" w:cstheme="majorBidi"/>
          <w:color w:val="0D0D0D" w:themeColor="text1" w:themeTint="F2"/>
          <w:sz w:val="24"/>
          <w:szCs w:val="24"/>
          <w:rtl/>
        </w:rPr>
        <w:t xml:space="preserve"> إلى تقليص عدد المرات التي يتوجب على المستوى السياسي إقرار خطط البناء في المستوطنات في الضفة الغربية</w:t>
      </w:r>
      <w:r w:rsidRPr="00C26CE8">
        <w:rPr>
          <w:rFonts w:asciiTheme="majorBidi" w:hAnsiTheme="majorBidi" w:cstheme="majorBidi" w:hint="cs"/>
          <w:color w:val="0D0D0D" w:themeColor="text1" w:themeTint="F2"/>
          <w:sz w:val="24"/>
          <w:szCs w:val="24"/>
          <w:rtl/>
        </w:rPr>
        <w:t xml:space="preserve">، حيث </w:t>
      </w:r>
      <w:r w:rsidRPr="00C26CE8">
        <w:rPr>
          <w:rFonts w:asciiTheme="majorBidi" w:hAnsiTheme="majorBidi" w:cstheme="majorBidi"/>
          <w:color w:val="0D0D0D" w:themeColor="text1" w:themeTint="F2"/>
          <w:sz w:val="24"/>
          <w:szCs w:val="24"/>
          <w:rtl/>
        </w:rPr>
        <w:t>سيكون المستوى السياسي، مطالب بمنح إذن أولي بالبناء، ثم يكون مطالبا مرة أخرى بمنح الترخيص قبيل إصدار العطاءات للشروع في تدشين المشروع. وكان</w:t>
      </w:r>
      <w:r w:rsidRPr="00C26CE8">
        <w:rPr>
          <w:rFonts w:asciiTheme="majorBidi" w:hAnsiTheme="majorBidi" w:cstheme="majorBidi" w:hint="cs"/>
          <w:color w:val="0D0D0D" w:themeColor="text1" w:themeTint="F2"/>
          <w:sz w:val="24"/>
          <w:szCs w:val="24"/>
          <w:rtl/>
        </w:rPr>
        <w:t xml:space="preserve"> </w:t>
      </w:r>
      <w:r w:rsidRPr="00C26CE8">
        <w:rPr>
          <w:rFonts w:asciiTheme="majorBidi" w:hAnsiTheme="majorBidi" w:cstheme="majorBidi"/>
          <w:color w:val="0D0D0D" w:themeColor="text1" w:themeTint="F2"/>
          <w:sz w:val="24"/>
          <w:szCs w:val="24"/>
          <w:rtl/>
        </w:rPr>
        <w:t>أي مخطط استيطاني</w:t>
      </w:r>
      <w:r w:rsidR="00F5339B" w:rsidRPr="00F5339B">
        <w:rPr>
          <w:rFonts w:asciiTheme="majorBidi" w:hAnsiTheme="majorBidi" w:cstheme="majorBidi" w:hint="cs"/>
          <w:color w:val="0D0D0D" w:themeColor="text1" w:themeTint="F2"/>
          <w:sz w:val="24"/>
          <w:szCs w:val="24"/>
          <w:rtl/>
        </w:rPr>
        <w:t xml:space="preserve"> </w:t>
      </w:r>
      <w:r w:rsidR="00F5339B" w:rsidRPr="00C26CE8">
        <w:rPr>
          <w:rFonts w:asciiTheme="majorBidi" w:hAnsiTheme="majorBidi" w:cstheme="majorBidi" w:hint="cs"/>
          <w:color w:val="0D0D0D" w:themeColor="text1" w:themeTint="F2"/>
          <w:sz w:val="24"/>
          <w:szCs w:val="24"/>
          <w:rtl/>
        </w:rPr>
        <w:t>قبل</w:t>
      </w:r>
      <w:r w:rsidR="00F5339B">
        <w:rPr>
          <w:rFonts w:asciiTheme="majorBidi" w:hAnsiTheme="majorBidi" w:cstheme="majorBidi" w:hint="cs"/>
          <w:color w:val="0D0D0D" w:themeColor="text1" w:themeTint="F2"/>
          <w:sz w:val="24"/>
          <w:szCs w:val="24"/>
          <w:rtl/>
        </w:rPr>
        <w:t xml:space="preserve"> هذا</w:t>
      </w:r>
      <w:r w:rsidR="00F5339B" w:rsidRPr="00C26CE8">
        <w:rPr>
          <w:rFonts w:asciiTheme="majorBidi" w:hAnsiTheme="majorBidi" w:cstheme="majorBidi" w:hint="cs"/>
          <w:color w:val="0D0D0D" w:themeColor="text1" w:themeTint="F2"/>
          <w:sz w:val="24"/>
          <w:szCs w:val="24"/>
          <w:rtl/>
        </w:rPr>
        <w:t xml:space="preserve"> القرار</w:t>
      </w:r>
      <w:r w:rsidRPr="00C26CE8">
        <w:rPr>
          <w:rFonts w:asciiTheme="majorBidi" w:hAnsiTheme="majorBidi" w:cstheme="majorBidi"/>
          <w:color w:val="0D0D0D" w:themeColor="text1" w:themeTint="F2"/>
          <w:sz w:val="24"/>
          <w:szCs w:val="24"/>
          <w:rtl/>
        </w:rPr>
        <w:t xml:space="preserve"> يتطلب عدة إجراءات وموافقات كي يتم إقراره، وغالبا ما كان يحتاج لسنوات لبدء تنفيذه الفعل</w:t>
      </w:r>
      <w:r w:rsidRPr="00C26CE8">
        <w:rPr>
          <w:rFonts w:asciiTheme="majorBidi" w:hAnsiTheme="majorBidi" w:cstheme="majorBidi" w:hint="cs"/>
          <w:color w:val="0D0D0D" w:themeColor="text1" w:themeTint="F2"/>
          <w:sz w:val="24"/>
          <w:szCs w:val="24"/>
          <w:rtl/>
        </w:rPr>
        <w:t>ي</w:t>
      </w:r>
      <w:r>
        <w:rPr>
          <w:rFonts w:asciiTheme="majorBidi" w:hAnsiTheme="majorBidi" w:cstheme="majorBidi" w:hint="cs"/>
          <w:color w:val="0D0D0D" w:themeColor="text1" w:themeTint="F2"/>
          <w:sz w:val="24"/>
          <w:szCs w:val="24"/>
          <w:rtl/>
        </w:rPr>
        <w:t>.</w:t>
      </w:r>
    </w:p>
    <w:p w:rsidR="00DD314B" w:rsidRPr="00CC200B" w:rsidRDefault="002E3F93" w:rsidP="00CC200B">
      <w:pPr>
        <w:spacing w:line="480" w:lineRule="auto"/>
        <w:jc w:val="both"/>
        <w:rPr>
          <w:rFonts w:asciiTheme="majorBidi" w:hAnsiTheme="majorBidi" w:cstheme="majorBidi"/>
          <w:b/>
          <w:bCs/>
          <w:color w:val="0D0D0D" w:themeColor="text1" w:themeTint="F2"/>
          <w:sz w:val="24"/>
          <w:szCs w:val="24"/>
          <w:rtl/>
        </w:rPr>
      </w:pPr>
      <w:r w:rsidRPr="00CC200B">
        <w:rPr>
          <w:rFonts w:asciiTheme="majorBidi" w:hAnsiTheme="majorBidi" w:cstheme="majorBidi"/>
          <w:b/>
          <w:bCs/>
          <w:color w:val="0D0D0D" w:themeColor="text1" w:themeTint="F2"/>
          <w:sz w:val="24"/>
          <w:szCs w:val="24"/>
          <w:rtl/>
        </w:rPr>
        <w:t xml:space="preserve">التهجير </w:t>
      </w:r>
      <w:r w:rsidR="00074E67" w:rsidRPr="00CC200B">
        <w:rPr>
          <w:rFonts w:asciiTheme="majorBidi" w:hAnsiTheme="majorBidi" w:cstheme="majorBidi"/>
          <w:b/>
          <w:bCs/>
          <w:color w:val="0D0D0D" w:themeColor="text1" w:themeTint="F2"/>
          <w:sz w:val="24"/>
          <w:szCs w:val="24"/>
          <w:rtl/>
        </w:rPr>
        <w:t xml:space="preserve"> القسري</w:t>
      </w:r>
    </w:p>
    <w:p w:rsidR="006E2C10" w:rsidRPr="00CC200B" w:rsidRDefault="009157E5" w:rsidP="00CC200B">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ي</w:t>
      </w:r>
      <w:r w:rsidR="006E2C10" w:rsidRPr="00CC200B">
        <w:rPr>
          <w:rFonts w:asciiTheme="majorBidi" w:hAnsiTheme="majorBidi" w:cstheme="majorBidi"/>
          <w:color w:val="0D0D0D" w:themeColor="text1" w:themeTint="F2"/>
          <w:sz w:val="24"/>
          <w:szCs w:val="24"/>
          <w:rtl/>
        </w:rPr>
        <w:t>دين القانون الدولي الانساني</w:t>
      </w:r>
      <w:r w:rsidR="006E2C10" w:rsidRPr="00CC200B">
        <w:rPr>
          <w:rFonts w:asciiTheme="majorBidi" w:hAnsiTheme="majorBidi" w:cstheme="majorBidi"/>
          <w:color w:val="0D0D0D" w:themeColor="text1" w:themeTint="F2"/>
          <w:sz w:val="24"/>
          <w:szCs w:val="24"/>
        </w:rPr>
        <w:t xml:space="preserve"> </w:t>
      </w:r>
      <w:r w:rsidR="006E2C10" w:rsidRPr="00CC200B">
        <w:rPr>
          <w:rFonts w:asciiTheme="majorBidi" w:hAnsiTheme="majorBidi" w:cstheme="majorBidi"/>
          <w:color w:val="0D0D0D" w:themeColor="text1" w:themeTint="F2"/>
          <w:sz w:val="24"/>
          <w:szCs w:val="24"/>
          <w:rtl/>
        </w:rPr>
        <w:t xml:space="preserve">الاعتداء على الممتلكات الخاصة في الأراضي المحتلة وتحظر مصادرتها وهذا ما أكدت عليه المادة </w:t>
      </w:r>
      <w:r w:rsidR="006E2C10" w:rsidRPr="00CC200B">
        <w:rPr>
          <w:rFonts w:asciiTheme="majorBidi" w:hAnsiTheme="majorBidi" w:cstheme="majorBidi"/>
          <w:color w:val="0D0D0D" w:themeColor="text1" w:themeTint="F2"/>
          <w:sz w:val="24"/>
          <w:szCs w:val="24"/>
        </w:rPr>
        <w:t>(46)</w:t>
      </w:r>
      <w:r w:rsidR="006E2C10" w:rsidRPr="00CC200B">
        <w:rPr>
          <w:rFonts w:asciiTheme="majorBidi" w:hAnsiTheme="majorBidi" w:cstheme="majorBidi"/>
          <w:color w:val="0D0D0D" w:themeColor="text1" w:themeTint="F2"/>
          <w:sz w:val="24"/>
          <w:szCs w:val="24"/>
          <w:rtl/>
        </w:rPr>
        <w:t xml:space="preserve"> من اتفاقية لاهاي لعام </w:t>
      </w:r>
      <w:r w:rsidR="006E2C10" w:rsidRPr="00CC200B">
        <w:rPr>
          <w:rFonts w:asciiTheme="majorBidi" w:hAnsiTheme="majorBidi" w:cstheme="majorBidi"/>
          <w:color w:val="0D0D0D" w:themeColor="text1" w:themeTint="F2"/>
          <w:sz w:val="24"/>
          <w:szCs w:val="24"/>
        </w:rPr>
        <w:t>1907</w:t>
      </w:r>
      <w:r w:rsidR="006E2C10" w:rsidRPr="00CC200B">
        <w:rPr>
          <w:rFonts w:asciiTheme="majorBidi" w:hAnsiTheme="majorBidi" w:cstheme="majorBidi"/>
          <w:color w:val="0D0D0D" w:themeColor="text1" w:themeTint="F2"/>
          <w:sz w:val="24"/>
          <w:szCs w:val="24"/>
          <w:rtl/>
        </w:rPr>
        <w:t>.</w:t>
      </w:r>
      <w:r w:rsidR="006E2C10" w:rsidRPr="00C5690D">
        <w:rPr>
          <w:color w:val="0D0D0D" w:themeColor="text1" w:themeTint="F2"/>
          <w:vertAlign w:val="superscript"/>
          <w:rtl/>
        </w:rPr>
        <w:footnoteReference w:id="4"/>
      </w:r>
      <w:r w:rsidR="006E2C10" w:rsidRPr="00C5690D">
        <w:rPr>
          <w:rFonts w:asciiTheme="majorBidi" w:hAnsiTheme="majorBidi" w:cstheme="majorBidi"/>
          <w:color w:val="0D0D0D" w:themeColor="text1" w:themeTint="F2"/>
          <w:sz w:val="24"/>
          <w:szCs w:val="24"/>
          <w:vertAlign w:val="superscript"/>
          <w:rtl/>
        </w:rPr>
        <w:t xml:space="preserve"> </w:t>
      </w:r>
      <w:r w:rsidR="006E2C10" w:rsidRPr="00CC200B">
        <w:rPr>
          <w:rFonts w:asciiTheme="majorBidi" w:hAnsiTheme="majorBidi" w:cstheme="majorBidi"/>
          <w:color w:val="0D0D0D" w:themeColor="text1" w:themeTint="F2"/>
          <w:sz w:val="24"/>
          <w:szCs w:val="24"/>
          <w:rtl/>
        </w:rPr>
        <w:t xml:space="preserve"> كما تحظر اتفاقية جنيف الرابعة في مادتها (</w:t>
      </w:r>
      <w:r w:rsidR="006E2C10" w:rsidRPr="00CC200B">
        <w:rPr>
          <w:rFonts w:asciiTheme="majorBidi" w:hAnsiTheme="majorBidi" w:cstheme="majorBidi"/>
          <w:color w:val="0D0D0D" w:themeColor="text1" w:themeTint="F2"/>
          <w:sz w:val="24"/>
          <w:szCs w:val="24"/>
        </w:rPr>
        <w:t>53</w:t>
      </w:r>
      <w:r w:rsidR="006E2C10" w:rsidRPr="00CC200B">
        <w:rPr>
          <w:rFonts w:asciiTheme="majorBidi" w:hAnsiTheme="majorBidi" w:cstheme="majorBidi"/>
          <w:color w:val="0D0D0D" w:themeColor="text1" w:themeTint="F2"/>
          <w:sz w:val="24"/>
          <w:szCs w:val="24"/>
          <w:rtl/>
        </w:rPr>
        <w:t xml:space="preserve">) "تدمر </w:t>
      </w:r>
      <w:r w:rsidR="006E2C10" w:rsidRPr="00CC200B">
        <w:rPr>
          <w:rFonts w:asciiTheme="majorBidi" w:hAnsiTheme="majorBidi" w:cstheme="majorBidi"/>
          <w:color w:val="0D0D0D" w:themeColor="text1" w:themeTint="F2"/>
          <w:sz w:val="24"/>
          <w:szCs w:val="24"/>
          <w:rtl/>
        </w:rPr>
        <w:lastRenderedPageBreak/>
        <w:t>أي ممتلكات خاصة ثابتة أو منقولة ... إلا إذا كانت العمليات الحربية تقتضي حتماً هذا التدمير".</w:t>
      </w:r>
      <w:r w:rsidR="006E2C10" w:rsidRPr="00C5690D">
        <w:rPr>
          <w:color w:val="0D0D0D" w:themeColor="text1" w:themeTint="F2"/>
          <w:vertAlign w:val="superscript"/>
          <w:rtl/>
        </w:rPr>
        <w:footnoteReference w:id="5"/>
      </w:r>
      <w:r w:rsidR="006E2C10" w:rsidRPr="00C5690D">
        <w:rPr>
          <w:rFonts w:asciiTheme="majorBidi" w:hAnsiTheme="majorBidi" w:cstheme="majorBidi"/>
          <w:color w:val="0D0D0D" w:themeColor="text1" w:themeTint="F2"/>
          <w:sz w:val="24"/>
          <w:szCs w:val="24"/>
          <w:vertAlign w:val="superscript"/>
          <w:rtl/>
        </w:rPr>
        <w:t xml:space="preserve"> </w:t>
      </w:r>
      <w:r w:rsidR="006E2C10" w:rsidRPr="00CC200B">
        <w:rPr>
          <w:rFonts w:asciiTheme="majorBidi" w:hAnsiTheme="majorBidi" w:cstheme="majorBidi"/>
          <w:color w:val="0D0D0D" w:themeColor="text1" w:themeTint="F2"/>
          <w:sz w:val="24"/>
          <w:szCs w:val="24"/>
          <w:rtl/>
        </w:rPr>
        <w:t>وهو ما تخالفه إسرائيل باستمرارها في سياسة التدمير والاعتداء على الممتلكات في الأراضي الفلسطينية المحتلة دونما مبرر أو ضرورة حتمية عسكرية لممارساتها، كما</w:t>
      </w:r>
      <w:r w:rsidR="00C5690D">
        <w:rPr>
          <w:rFonts w:asciiTheme="majorBidi" w:hAnsiTheme="majorBidi" w:cstheme="majorBidi" w:hint="cs"/>
          <w:color w:val="0D0D0D" w:themeColor="text1" w:themeTint="F2"/>
          <w:sz w:val="24"/>
          <w:szCs w:val="24"/>
          <w:rtl/>
        </w:rPr>
        <w:t xml:space="preserve"> </w:t>
      </w:r>
      <w:r w:rsidR="006E2C10" w:rsidRPr="00CC200B">
        <w:rPr>
          <w:rFonts w:asciiTheme="majorBidi" w:hAnsiTheme="majorBidi" w:cstheme="majorBidi"/>
          <w:color w:val="0D0D0D" w:themeColor="text1" w:themeTint="F2"/>
          <w:sz w:val="24"/>
          <w:szCs w:val="24"/>
          <w:rtl/>
        </w:rPr>
        <w:t>اعتبرت المادة (147) من اتفاقية جنيف الرابعة أن "تدمير واغتصاب الممتلكات على نحو لا تبرره ضرورات حربية وعلى نطاق كبير بطريقة غير مشروعة وتعسفية" ضمن الانتهاكات الجسمية للمبادئ التي حملتها الاتفاقية، وتجرم الاعتداء عليها، هذا في الوقت الذي يرقى الهدم الإسرائيلي لممتلكات الفلسطينيين في الأراضي المحتلة دونما مبرر أو ضرورة قصوى الى جرائم الحرب التي نص عليها في ميثاق روما الأساسي 1998.</w:t>
      </w:r>
      <w:r w:rsidR="006E2C10" w:rsidRPr="00C5690D">
        <w:rPr>
          <w:color w:val="0D0D0D" w:themeColor="text1" w:themeTint="F2"/>
          <w:vertAlign w:val="superscript"/>
          <w:rtl/>
        </w:rPr>
        <w:footnoteReference w:id="6"/>
      </w:r>
    </w:p>
    <w:p w:rsidR="003D713C" w:rsidRPr="00CC200B" w:rsidRDefault="00E04ADA" w:rsidP="00D661B5">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 xml:space="preserve">حيث يعيش </w:t>
      </w:r>
      <w:r w:rsidR="00D661B5">
        <w:rPr>
          <w:rFonts w:asciiTheme="majorBidi" w:hAnsiTheme="majorBidi" w:cstheme="majorBidi"/>
          <w:color w:val="0D0D0D" w:themeColor="text1" w:themeTint="F2"/>
          <w:sz w:val="24"/>
          <w:szCs w:val="24"/>
          <w:rtl/>
        </w:rPr>
        <w:t>آلاف البشر</w:t>
      </w:r>
      <w:r w:rsidR="003D713C" w:rsidRPr="00CC200B">
        <w:rPr>
          <w:rFonts w:asciiTheme="majorBidi" w:hAnsiTheme="majorBidi" w:cstheme="majorBidi"/>
          <w:color w:val="0D0D0D" w:themeColor="text1" w:themeTint="F2"/>
          <w:sz w:val="24"/>
          <w:szCs w:val="24"/>
          <w:rtl/>
        </w:rPr>
        <w:t xml:space="preserve"> في التجمعات الفلسطينية المنتشرة في ما يسمى منطقة</w:t>
      </w:r>
      <w:r w:rsidR="003D713C" w:rsidRPr="00CC200B">
        <w:rPr>
          <w:rFonts w:asciiTheme="majorBidi" w:hAnsiTheme="majorBidi" w:cstheme="majorBidi"/>
          <w:color w:val="0D0D0D" w:themeColor="text1" w:themeTint="F2"/>
          <w:sz w:val="24"/>
          <w:szCs w:val="24"/>
        </w:rPr>
        <w:t xml:space="preserve"> </w:t>
      </w:r>
      <w:r w:rsidR="00D661B5">
        <w:rPr>
          <w:rFonts w:asciiTheme="majorBidi" w:hAnsiTheme="majorBidi" w:cstheme="majorBidi" w:hint="cs"/>
          <w:color w:val="0D0D0D" w:themeColor="text1" w:themeTint="F2"/>
          <w:sz w:val="24"/>
          <w:szCs w:val="24"/>
          <w:rtl/>
        </w:rPr>
        <w:t>(ج)</w:t>
      </w:r>
      <w:r w:rsidR="003D713C" w:rsidRPr="00CC200B">
        <w:rPr>
          <w:rFonts w:asciiTheme="majorBidi" w:hAnsiTheme="majorBidi" w:cstheme="majorBidi"/>
          <w:color w:val="0D0D0D" w:themeColor="text1" w:themeTint="F2"/>
          <w:sz w:val="24"/>
          <w:szCs w:val="24"/>
        </w:rPr>
        <w:t xml:space="preserve"> </w:t>
      </w:r>
      <w:r w:rsidR="003D713C" w:rsidRPr="00CC200B">
        <w:rPr>
          <w:rFonts w:asciiTheme="majorBidi" w:hAnsiTheme="majorBidi" w:cstheme="majorBidi"/>
          <w:color w:val="0D0D0D" w:themeColor="text1" w:themeTint="F2"/>
          <w:sz w:val="24"/>
          <w:szCs w:val="24"/>
          <w:rtl/>
        </w:rPr>
        <w:t xml:space="preserve">في الضفة الغربيّة </w:t>
      </w:r>
      <w:r w:rsidR="00D661B5">
        <w:rPr>
          <w:rFonts w:asciiTheme="majorBidi" w:hAnsiTheme="majorBidi" w:cstheme="majorBidi" w:hint="cs"/>
          <w:color w:val="0D0D0D" w:themeColor="text1" w:themeTint="F2"/>
          <w:sz w:val="24"/>
          <w:szCs w:val="24"/>
          <w:rtl/>
        </w:rPr>
        <w:t xml:space="preserve">تحت خطر الترحيل </w:t>
      </w:r>
      <w:r>
        <w:rPr>
          <w:rFonts w:asciiTheme="majorBidi" w:hAnsiTheme="majorBidi" w:cstheme="majorBidi" w:hint="cs"/>
          <w:color w:val="0D0D0D" w:themeColor="text1" w:themeTint="F2"/>
          <w:sz w:val="24"/>
          <w:szCs w:val="24"/>
          <w:rtl/>
        </w:rPr>
        <w:t xml:space="preserve"> </w:t>
      </w:r>
      <w:r w:rsidR="00D661B5">
        <w:rPr>
          <w:rFonts w:asciiTheme="majorBidi" w:hAnsiTheme="majorBidi" w:cstheme="majorBidi" w:hint="cs"/>
          <w:color w:val="0D0D0D" w:themeColor="text1" w:themeTint="F2"/>
          <w:sz w:val="24"/>
          <w:szCs w:val="24"/>
          <w:rtl/>
        </w:rPr>
        <w:t>الحتمي</w:t>
      </w:r>
      <w:r w:rsidR="003D713C" w:rsidRPr="00CC200B">
        <w:rPr>
          <w:rFonts w:asciiTheme="majorBidi" w:hAnsiTheme="majorBidi" w:cstheme="majorBidi"/>
          <w:color w:val="0D0D0D" w:themeColor="text1" w:themeTint="F2"/>
          <w:sz w:val="24"/>
          <w:szCs w:val="24"/>
          <w:rtl/>
        </w:rPr>
        <w:t xml:space="preserve"> من قبل قوات الاحتلال من مواقع سكناهم عبْر خلق واقع معيشيّ يصعب تحمّله</w:t>
      </w:r>
      <w:r w:rsidR="000360B2">
        <w:rPr>
          <w:rFonts w:asciiTheme="majorBidi" w:hAnsiTheme="majorBidi" w:cstheme="majorBidi" w:hint="cs"/>
          <w:color w:val="0D0D0D" w:themeColor="text1" w:themeTint="F2"/>
          <w:sz w:val="24"/>
          <w:szCs w:val="24"/>
          <w:rtl/>
        </w:rPr>
        <w:t>.</w:t>
      </w:r>
      <w:r w:rsidR="00DD314B" w:rsidRPr="00CC200B">
        <w:rPr>
          <w:rFonts w:asciiTheme="majorBidi" w:hAnsiTheme="majorBidi" w:cstheme="majorBidi"/>
          <w:color w:val="0D0D0D" w:themeColor="text1" w:themeTint="F2"/>
          <w:sz w:val="24"/>
          <w:szCs w:val="24"/>
          <w:rtl/>
        </w:rPr>
        <w:t xml:space="preserve"> </w:t>
      </w:r>
    </w:p>
    <w:p w:rsidR="009A0FA0" w:rsidRPr="00CC200B" w:rsidRDefault="004724DF" w:rsidP="00CC200B">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 xml:space="preserve">وقد زادت </w:t>
      </w:r>
      <w:r w:rsidR="00074E67" w:rsidRPr="00CC200B">
        <w:rPr>
          <w:rFonts w:asciiTheme="majorBidi" w:hAnsiTheme="majorBidi" w:cstheme="majorBidi"/>
          <w:color w:val="0D0D0D" w:themeColor="text1" w:themeTint="F2"/>
          <w:sz w:val="24"/>
          <w:szCs w:val="24"/>
          <w:rtl/>
        </w:rPr>
        <w:t>قوات الا</w:t>
      </w:r>
      <w:r w:rsidR="009A0FA0" w:rsidRPr="00CC200B">
        <w:rPr>
          <w:rFonts w:asciiTheme="majorBidi" w:hAnsiTheme="majorBidi" w:cstheme="majorBidi"/>
          <w:color w:val="0D0D0D" w:themeColor="text1" w:themeTint="F2"/>
          <w:sz w:val="24"/>
          <w:szCs w:val="24"/>
          <w:rtl/>
        </w:rPr>
        <w:t>ح</w:t>
      </w:r>
      <w:r w:rsidR="00074E67" w:rsidRPr="00CC200B">
        <w:rPr>
          <w:rFonts w:asciiTheme="majorBidi" w:hAnsiTheme="majorBidi" w:cstheme="majorBidi"/>
          <w:color w:val="0D0D0D" w:themeColor="text1" w:themeTint="F2"/>
          <w:sz w:val="24"/>
          <w:szCs w:val="24"/>
          <w:rtl/>
        </w:rPr>
        <w:t>تلال وجماعات المستعمرين الارهابية</w:t>
      </w:r>
      <w:r w:rsidRPr="00CC200B">
        <w:rPr>
          <w:rFonts w:asciiTheme="majorBidi" w:hAnsiTheme="majorBidi" w:cstheme="majorBidi"/>
          <w:color w:val="0D0D0D" w:themeColor="text1" w:themeTint="F2"/>
          <w:sz w:val="24"/>
          <w:szCs w:val="24"/>
          <w:rtl/>
        </w:rPr>
        <w:t xml:space="preserve"> في الفترة الاخيره من وتيرة محاصرة التجمعات البدوية لتثقل الحياه على السكان في محاولة لفرض واقع طوعي لعملية التهجير والتشريد والتطهير العرقي، وهذا يعتبر شكل من اشكال القوة التي تستخدم في محاصرة الناس واثقال لقمة العيش </w:t>
      </w:r>
      <w:r w:rsidR="00E04ADA" w:rsidRPr="00CC200B">
        <w:rPr>
          <w:rFonts w:asciiTheme="majorBidi" w:hAnsiTheme="majorBidi" w:cstheme="majorBidi"/>
          <w:color w:val="0D0D0D" w:themeColor="text1" w:themeTint="F2"/>
          <w:sz w:val="24"/>
          <w:szCs w:val="24"/>
          <w:rtl/>
        </w:rPr>
        <w:t xml:space="preserve">عليهم </w:t>
      </w:r>
      <w:r w:rsidR="009A0FA0" w:rsidRPr="00CC200B">
        <w:rPr>
          <w:rFonts w:asciiTheme="majorBidi" w:hAnsiTheme="majorBidi" w:cstheme="majorBidi"/>
          <w:color w:val="0D0D0D" w:themeColor="text1" w:themeTint="F2"/>
          <w:sz w:val="24"/>
          <w:szCs w:val="24"/>
          <w:rtl/>
        </w:rPr>
        <w:t>وقد تلخص</w:t>
      </w:r>
      <w:r w:rsidR="00E04ADA">
        <w:rPr>
          <w:rFonts w:asciiTheme="majorBidi" w:hAnsiTheme="majorBidi" w:cstheme="majorBidi" w:hint="cs"/>
          <w:color w:val="0D0D0D" w:themeColor="text1" w:themeTint="F2"/>
          <w:sz w:val="24"/>
          <w:szCs w:val="24"/>
          <w:rtl/>
        </w:rPr>
        <w:t>ت</w:t>
      </w:r>
      <w:r w:rsidR="009A0FA0" w:rsidRPr="00CC200B">
        <w:rPr>
          <w:rFonts w:asciiTheme="majorBidi" w:hAnsiTheme="majorBidi" w:cstheme="majorBidi"/>
          <w:color w:val="0D0D0D" w:themeColor="text1" w:themeTint="F2"/>
          <w:sz w:val="24"/>
          <w:szCs w:val="24"/>
          <w:rtl/>
        </w:rPr>
        <w:t xml:space="preserve"> هذه الاعتداءات بما يلي:</w:t>
      </w:r>
    </w:p>
    <w:p w:rsidR="009A0FA0" w:rsidRPr="00D75139" w:rsidRDefault="009A0FA0" w:rsidP="007E2FFB">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D75139">
        <w:rPr>
          <w:rFonts w:asciiTheme="majorBidi" w:hAnsiTheme="majorBidi" w:cstheme="majorBidi"/>
          <w:color w:val="0D0D0D" w:themeColor="text1" w:themeTint="F2"/>
          <w:sz w:val="24"/>
          <w:szCs w:val="24"/>
          <w:rtl/>
        </w:rPr>
        <w:t xml:space="preserve">تضييق </w:t>
      </w:r>
      <w:r w:rsidR="008B7335">
        <w:rPr>
          <w:rFonts w:asciiTheme="majorBidi" w:hAnsiTheme="majorBidi" w:cstheme="majorBidi" w:hint="cs"/>
          <w:color w:val="0D0D0D" w:themeColor="text1" w:themeTint="F2"/>
          <w:sz w:val="24"/>
          <w:szCs w:val="24"/>
          <w:rtl/>
        </w:rPr>
        <w:t xml:space="preserve">مساحة </w:t>
      </w:r>
      <w:r w:rsidR="007E2FFB">
        <w:rPr>
          <w:rFonts w:asciiTheme="majorBidi" w:hAnsiTheme="majorBidi" w:cstheme="majorBidi"/>
          <w:color w:val="0D0D0D" w:themeColor="text1" w:themeTint="F2"/>
          <w:sz w:val="24"/>
          <w:szCs w:val="24"/>
          <w:rtl/>
        </w:rPr>
        <w:t>المراعي بشكل تدريجي وصولا</w:t>
      </w:r>
      <w:r w:rsidR="007E2FFB">
        <w:rPr>
          <w:rFonts w:asciiTheme="majorBidi" w:hAnsiTheme="majorBidi" w:cstheme="majorBidi" w:hint="cs"/>
          <w:color w:val="0D0D0D" w:themeColor="text1" w:themeTint="F2"/>
          <w:sz w:val="24"/>
          <w:szCs w:val="24"/>
          <w:rtl/>
        </w:rPr>
        <w:t xml:space="preserve"> </w:t>
      </w:r>
      <w:r w:rsidR="007E2FFB" w:rsidRPr="007E2FFB">
        <w:rPr>
          <w:rFonts w:asciiTheme="majorBidi" w:hAnsiTheme="majorBidi" w:cstheme="majorBidi"/>
          <w:color w:val="0D0D0D" w:themeColor="text1" w:themeTint="F2"/>
          <w:sz w:val="24"/>
          <w:szCs w:val="24"/>
          <w:rtl/>
        </w:rPr>
        <w:t>لمنع المواشي من الرعي</w:t>
      </w:r>
      <w:r w:rsidR="007E2FFB">
        <w:rPr>
          <w:rFonts w:asciiTheme="majorBidi" w:hAnsiTheme="majorBidi" w:cstheme="majorBidi" w:hint="cs"/>
          <w:color w:val="0D0D0D" w:themeColor="text1" w:themeTint="F2"/>
          <w:sz w:val="24"/>
          <w:szCs w:val="24"/>
          <w:rtl/>
        </w:rPr>
        <w:t>،</w:t>
      </w:r>
      <w:r w:rsidRPr="00D75139">
        <w:rPr>
          <w:rFonts w:asciiTheme="majorBidi" w:hAnsiTheme="majorBidi" w:cstheme="majorBidi"/>
          <w:color w:val="0D0D0D" w:themeColor="text1" w:themeTint="F2"/>
          <w:sz w:val="24"/>
          <w:szCs w:val="24"/>
          <w:rtl/>
        </w:rPr>
        <w:t xml:space="preserve"> في الوقت الذي يعتبر تربية المواشي المصدر الرئيسي للعيش في هذه التجمعات</w:t>
      </w:r>
      <w:r w:rsidR="007E2FFB">
        <w:rPr>
          <w:rFonts w:asciiTheme="majorBidi" w:hAnsiTheme="majorBidi" w:cstheme="majorBidi" w:hint="cs"/>
          <w:color w:val="0D0D0D" w:themeColor="text1" w:themeTint="F2"/>
          <w:sz w:val="24"/>
          <w:szCs w:val="24"/>
          <w:rtl/>
        </w:rPr>
        <w:t>.</w:t>
      </w:r>
    </w:p>
    <w:p w:rsidR="009A0FA0" w:rsidRPr="00D75139" w:rsidRDefault="009A0FA0" w:rsidP="00D7513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الاعتداء على الر</w:t>
      </w:r>
      <w:r w:rsidR="005C7099">
        <w:rPr>
          <w:rFonts w:asciiTheme="majorBidi" w:hAnsiTheme="majorBidi" w:cstheme="majorBidi" w:hint="cs"/>
          <w:color w:val="0D0D0D" w:themeColor="text1" w:themeTint="F2"/>
          <w:sz w:val="24"/>
          <w:szCs w:val="24"/>
          <w:rtl/>
        </w:rPr>
        <w:t>عاة</w:t>
      </w:r>
      <w:r w:rsidRPr="00D75139">
        <w:rPr>
          <w:rFonts w:asciiTheme="majorBidi" w:hAnsiTheme="majorBidi" w:cstheme="majorBidi"/>
          <w:color w:val="0D0D0D" w:themeColor="text1" w:themeTint="F2"/>
          <w:sz w:val="24"/>
          <w:szCs w:val="24"/>
          <w:rtl/>
        </w:rPr>
        <w:t xml:space="preserve"> بالضرب والايذاء الجسدي</w:t>
      </w:r>
      <w:r w:rsidR="007E2FFB">
        <w:rPr>
          <w:rFonts w:asciiTheme="majorBidi" w:hAnsiTheme="majorBidi" w:cstheme="majorBidi" w:hint="cs"/>
          <w:color w:val="0D0D0D" w:themeColor="text1" w:themeTint="F2"/>
          <w:sz w:val="24"/>
          <w:szCs w:val="24"/>
          <w:rtl/>
        </w:rPr>
        <w:t>.</w:t>
      </w:r>
    </w:p>
    <w:p w:rsidR="009A0FA0" w:rsidRPr="00D75139" w:rsidRDefault="009A0FA0" w:rsidP="0074602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 xml:space="preserve">اقتحام الخيم والاعتداء على النساء والأطفال كما حصل في </w:t>
      </w:r>
      <w:r w:rsidR="00746029">
        <w:rPr>
          <w:rFonts w:asciiTheme="majorBidi" w:hAnsiTheme="majorBidi" w:cstheme="majorBidi" w:hint="cs"/>
          <w:color w:val="0D0D0D" w:themeColor="text1" w:themeTint="F2"/>
          <w:sz w:val="24"/>
          <w:szCs w:val="24"/>
          <w:rtl/>
        </w:rPr>
        <w:t>ت</w:t>
      </w:r>
      <w:r w:rsidRPr="00D75139">
        <w:rPr>
          <w:rFonts w:asciiTheme="majorBidi" w:hAnsiTheme="majorBidi" w:cstheme="majorBidi"/>
          <w:color w:val="0D0D0D" w:themeColor="text1" w:themeTint="F2"/>
          <w:sz w:val="24"/>
          <w:szCs w:val="24"/>
          <w:rtl/>
        </w:rPr>
        <w:t>جمع الطبيل في برية كفر مالك</w:t>
      </w:r>
      <w:r w:rsidR="007E2FFB">
        <w:rPr>
          <w:rFonts w:asciiTheme="majorBidi" w:hAnsiTheme="majorBidi" w:cstheme="majorBidi" w:hint="cs"/>
          <w:color w:val="0D0D0D" w:themeColor="text1" w:themeTint="F2"/>
          <w:sz w:val="24"/>
          <w:szCs w:val="24"/>
          <w:rtl/>
        </w:rPr>
        <w:t>.</w:t>
      </w:r>
    </w:p>
    <w:p w:rsidR="009A0FA0" w:rsidRPr="00D75139" w:rsidRDefault="009A0FA0" w:rsidP="00D7513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سرقة الأغنام والمواشي</w:t>
      </w:r>
      <w:r w:rsidR="007E2FFB">
        <w:rPr>
          <w:rFonts w:asciiTheme="majorBidi" w:hAnsiTheme="majorBidi" w:cstheme="majorBidi" w:hint="cs"/>
          <w:color w:val="0D0D0D" w:themeColor="text1" w:themeTint="F2"/>
          <w:sz w:val="24"/>
          <w:szCs w:val="24"/>
          <w:rtl/>
        </w:rPr>
        <w:t>.</w:t>
      </w:r>
    </w:p>
    <w:p w:rsidR="009A0FA0" w:rsidRPr="00D75139" w:rsidRDefault="009A0FA0" w:rsidP="00D7513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الهدم المتكرر</w:t>
      </w:r>
      <w:r w:rsidR="007E2FFB">
        <w:rPr>
          <w:rFonts w:asciiTheme="majorBidi" w:hAnsiTheme="majorBidi" w:cstheme="majorBidi" w:hint="cs"/>
          <w:color w:val="0D0D0D" w:themeColor="text1" w:themeTint="F2"/>
          <w:sz w:val="24"/>
          <w:szCs w:val="24"/>
          <w:rtl/>
        </w:rPr>
        <w:t>.</w:t>
      </w:r>
    </w:p>
    <w:p w:rsidR="009A0FA0" w:rsidRPr="00D75139" w:rsidRDefault="009A0FA0" w:rsidP="00FF7111">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D75139">
        <w:rPr>
          <w:rFonts w:asciiTheme="majorBidi" w:hAnsiTheme="majorBidi" w:cstheme="majorBidi"/>
          <w:color w:val="0D0D0D" w:themeColor="text1" w:themeTint="F2"/>
          <w:sz w:val="24"/>
          <w:szCs w:val="24"/>
          <w:rtl/>
        </w:rPr>
        <w:t xml:space="preserve">منع </w:t>
      </w:r>
      <w:r w:rsidR="00FF7111">
        <w:rPr>
          <w:rFonts w:asciiTheme="majorBidi" w:hAnsiTheme="majorBidi" w:cstheme="majorBidi" w:hint="cs"/>
          <w:color w:val="0D0D0D" w:themeColor="text1" w:themeTint="F2"/>
          <w:sz w:val="24"/>
          <w:szCs w:val="24"/>
          <w:rtl/>
        </w:rPr>
        <w:t xml:space="preserve">انشاء البنية التحتية من </w:t>
      </w:r>
      <w:r w:rsidRPr="00D75139">
        <w:rPr>
          <w:rFonts w:asciiTheme="majorBidi" w:hAnsiTheme="majorBidi" w:cstheme="majorBidi"/>
          <w:color w:val="0D0D0D" w:themeColor="text1" w:themeTint="F2"/>
          <w:sz w:val="24"/>
          <w:szCs w:val="24"/>
          <w:rtl/>
        </w:rPr>
        <w:t>ماء وكهرباء وشق الطرق</w:t>
      </w:r>
      <w:r w:rsidR="007E2FFB">
        <w:rPr>
          <w:rFonts w:asciiTheme="majorBidi" w:hAnsiTheme="majorBidi" w:cstheme="majorBidi" w:hint="cs"/>
          <w:color w:val="0D0D0D" w:themeColor="text1" w:themeTint="F2"/>
          <w:sz w:val="24"/>
          <w:szCs w:val="24"/>
          <w:rtl/>
        </w:rPr>
        <w:t>.</w:t>
      </w:r>
    </w:p>
    <w:p w:rsidR="00F43B24" w:rsidRPr="00CC200B" w:rsidRDefault="00F43B24" w:rsidP="00CC200B">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 xml:space="preserve">مما اضطر </w:t>
      </w:r>
      <w:r w:rsidR="009A0FA0" w:rsidRPr="00CC200B">
        <w:rPr>
          <w:rFonts w:asciiTheme="majorBidi" w:hAnsiTheme="majorBidi" w:cstheme="majorBidi"/>
          <w:color w:val="0D0D0D" w:themeColor="text1" w:themeTint="F2"/>
          <w:sz w:val="24"/>
          <w:szCs w:val="24"/>
          <w:rtl/>
        </w:rPr>
        <w:t>عدد من</w:t>
      </w:r>
      <w:r w:rsidRPr="00CC200B">
        <w:rPr>
          <w:rFonts w:asciiTheme="majorBidi" w:hAnsiTheme="majorBidi" w:cstheme="majorBidi"/>
          <w:color w:val="0D0D0D" w:themeColor="text1" w:themeTint="F2"/>
          <w:sz w:val="24"/>
          <w:szCs w:val="24"/>
          <w:rtl/>
        </w:rPr>
        <w:t xml:space="preserve"> </w:t>
      </w:r>
      <w:r w:rsidR="009A0FA0" w:rsidRPr="00CC200B">
        <w:rPr>
          <w:rFonts w:asciiTheme="majorBidi" w:hAnsiTheme="majorBidi" w:cstheme="majorBidi"/>
          <w:color w:val="0D0D0D" w:themeColor="text1" w:themeTint="F2"/>
          <w:sz w:val="24"/>
          <w:szCs w:val="24"/>
          <w:rtl/>
        </w:rPr>
        <w:t>ال</w:t>
      </w:r>
      <w:r w:rsidRPr="00CC200B">
        <w:rPr>
          <w:rFonts w:asciiTheme="majorBidi" w:hAnsiTheme="majorBidi" w:cstheme="majorBidi"/>
          <w:color w:val="0D0D0D" w:themeColor="text1" w:themeTint="F2"/>
          <w:sz w:val="24"/>
          <w:szCs w:val="24"/>
          <w:rtl/>
        </w:rPr>
        <w:t>تجمعات على الرحيل</w:t>
      </w:r>
      <w:r w:rsidR="009A0FA0" w:rsidRPr="00CC200B">
        <w:rPr>
          <w:rFonts w:asciiTheme="majorBidi" w:hAnsiTheme="majorBidi" w:cstheme="majorBidi"/>
          <w:color w:val="0D0D0D" w:themeColor="text1" w:themeTint="F2"/>
          <w:sz w:val="24"/>
          <w:szCs w:val="24"/>
          <w:rtl/>
        </w:rPr>
        <w:t xml:space="preserve"> بشكل كامل او بشكل ج</w:t>
      </w:r>
      <w:r w:rsidR="00CF4FDF" w:rsidRPr="00CC200B">
        <w:rPr>
          <w:rFonts w:asciiTheme="majorBidi" w:hAnsiTheme="majorBidi" w:cstheme="majorBidi"/>
          <w:color w:val="0D0D0D" w:themeColor="text1" w:themeTint="F2"/>
          <w:sz w:val="24"/>
          <w:szCs w:val="24"/>
          <w:rtl/>
        </w:rPr>
        <w:t>ز</w:t>
      </w:r>
      <w:r w:rsidR="009A0FA0" w:rsidRPr="00CC200B">
        <w:rPr>
          <w:rFonts w:asciiTheme="majorBidi" w:hAnsiTheme="majorBidi" w:cstheme="majorBidi"/>
          <w:color w:val="0D0D0D" w:themeColor="text1" w:themeTint="F2"/>
          <w:sz w:val="24"/>
          <w:szCs w:val="24"/>
          <w:rtl/>
        </w:rPr>
        <w:t>ئي</w:t>
      </w:r>
      <w:r w:rsidRPr="00CC200B">
        <w:rPr>
          <w:rFonts w:asciiTheme="majorBidi" w:hAnsiTheme="majorBidi" w:cstheme="majorBidi"/>
          <w:color w:val="0D0D0D" w:themeColor="text1" w:themeTint="F2"/>
          <w:sz w:val="24"/>
          <w:szCs w:val="24"/>
          <w:rtl/>
        </w:rPr>
        <w:t xml:space="preserve"> وهذه التجمعات هي:</w:t>
      </w:r>
    </w:p>
    <w:p w:rsidR="00074E67" w:rsidRPr="00D75139" w:rsidRDefault="00074E67" w:rsidP="00D75139">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D75139">
        <w:rPr>
          <w:rFonts w:asciiTheme="majorBidi" w:hAnsiTheme="majorBidi" w:cstheme="majorBidi"/>
          <w:color w:val="0D0D0D" w:themeColor="text1" w:themeTint="F2"/>
          <w:sz w:val="24"/>
          <w:szCs w:val="24"/>
          <w:rtl/>
        </w:rPr>
        <w:lastRenderedPageBreak/>
        <w:t>عين سامية</w:t>
      </w:r>
      <w:r w:rsidR="00102173" w:rsidRPr="00D75139">
        <w:rPr>
          <w:rFonts w:asciiTheme="majorBidi" w:hAnsiTheme="majorBidi" w:cstheme="majorBidi"/>
          <w:color w:val="0D0D0D" w:themeColor="text1" w:themeTint="F2"/>
          <w:sz w:val="24"/>
          <w:szCs w:val="24"/>
          <w:rtl/>
        </w:rPr>
        <w:t xml:space="preserve"> ( او تجمع القبون)</w:t>
      </w:r>
      <w:r w:rsidRPr="00D75139">
        <w:rPr>
          <w:rFonts w:asciiTheme="majorBidi" w:hAnsiTheme="majorBidi" w:cstheme="majorBidi"/>
          <w:color w:val="0D0D0D" w:themeColor="text1" w:themeTint="F2"/>
          <w:sz w:val="24"/>
          <w:szCs w:val="24"/>
          <w:rtl/>
        </w:rPr>
        <w:t xml:space="preserve"> </w:t>
      </w:r>
      <w:r w:rsidR="008B7335">
        <w:rPr>
          <w:rFonts w:asciiTheme="majorBidi" w:hAnsiTheme="majorBidi" w:cstheme="majorBidi" w:hint="cs"/>
          <w:color w:val="0D0D0D" w:themeColor="text1" w:themeTint="F2"/>
          <w:sz w:val="24"/>
          <w:szCs w:val="24"/>
          <w:rtl/>
        </w:rPr>
        <w:t>الذي</w:t>
      </w:r>
      <w:r w:rsidRPr="00D75139">
        <w:rPr>
          <w:rFonts w:asciiTheme="majorBidi" w:hAnsiTheme="majorBidi" w:cstheme="majorBidi"/>
          <w:color w:val="0D0D0D" w:themeColor="text1" w:themeTint="F2"/>
          <w:sz w:val="24"/>
          <w:szCs w:val="24"/>
          <w:rtl/>
        </w:rPr>
        <w:t xml:space="preserve"> تم احاطته بإحدى عشر بؤرة استيطانية ومنع  توسع البناء في التجمع البدوي كما منع السكان من الاستفادة من المراعي </w:t>
      </w:r>
      <w:r w:rsidR="00F43B24" w:rsidRPr="00D75139">
        <w:rPr>
          <w:rFonts w:asciiTheme="majorBidi" w:hAnsiTheme="majorBidi" w:cstheme="majorBidi"/>
          <w:color w:val="0D0D0D" w:themeColor="text1" w:themeTint="F2"/>
          <w:sz w:val="24"/>
          <w:szCs w:val="24"/>
          <w:rtl/>
        </w:rPr>
        <w:t>كونهم</w:t>
      </w:r>
      <w:r w:rsidRPr="00D75139">
        <w:rPr>
          <w:rFonts w:asciiTheme="majorBidi" w:hAnsiTheme="majorBidi" w:cstheme="majorBidi"/>
          <w:color w:val="0D0D0D" w:themeColor="text1" w:themeTint="F2"/>
          <w:sz w:val="24"/>
          <w:szCs w:val="24"/>
          <w:rtl/>
        </w:rPr>
        <w:t xml:space="preserve"> يعتاشون على الثروة الحيوانية بالدرجة الأولى، </w:t>
      </w:r>
      <w:r w:rsidR="00102173" w:rsidRPr="00D75139">
        <w:rPr>
          <w:rFonts w:asciiTheme="majorBidi" w:hAnsiTheme="majorBidi" w:cstheme="majorBidi"/>
          <w:color w:val="0D0D0D" w:themeColor="text1" w:themeTint="F2"/>
          <w:sz w:val="24"/>
          <w:szCs w:val="24"/>
          <w:rtl/>
        </w:rPr>
        <w:t>وتم هدم التجمع بالكامل بما فيه مدرسة التجمع اكثر من مرة</w:t>
      </w:r>
      <w:r w:rsidRPr="00D75139">
        <w:rPr>
          <w:rFonts w:asciiTheme="majorBidi" w:hAnsiTheme="majorBidi" w:cstheme="majorBidi"/>
          <w:color w:val="0D0D0D" w:themeColor="text1" w:themeTint="F2"/>
          <w:sz w:val="24"/>
          <w:szCs w:val="24"/>
          <w:rtl/>
        </w:rPr>
        <w:t xml:space="preserve"> </w:t>
      </w:r>
      <w:r w:rsidR="00102173" w:rsidRPr="00D75139">
        <w:rPr>
          <w:rFonts w:asciiTheme="majorBidi" w:hAnsiTheme="majorBidi" w:cstheme="majorBidi"/>
          <w:color w:val="0D0D0D" w:themeColor="text1" w:themeTint="F2"/>
          <w:sz w:val="24"/>
          <w:szCs w:val="24"/>
          <w:rtl/>
        </w:rPr>
        <w:t>كما</w:t>
      </w:r>
      <w:r w:rsidR="002B3179" w:rsidRPr="00D75139">
        <w:rPr>
          <w:rFonts w:asciiTheme="majorBidi" w:hAnsiTheme="majorBidi" w:cstheme="majorBidi"/>
          <w:color w:val="0D0D0D" w:themeColor="text1" w:themeTint="F2"/>
          <w:sz w:val="24"/>
          <w:szCs w:val="24"/>
          <w:rtl/>
        </w:rPr>
        <w:t xml:space="preserve"> </w:t>
      </w:r>
      <w:r w:rsidRPr="00D75139">
        <w:rPr>
          <w:rFonts w:asciiTheme="majorBidi" w:hAnsiTheme="majorBidi" w:cstheme="majorBidi"/>
          <w:color w:val="0D0D0D" w:themeColor="text1" w:themeTint="F2"/>
          <w:sz w:val="24"/>
          <w:szCs w:val="24"/>
          <w:rtl/>
        </w:rPr>
        <w:t>تعرض السكان بشكل يومي للاعتداء من المستوطنين بالضرب والتنكيل</w:t>
      </w:r>
      <w:r w:rsidR="00102173" w:rsidRPr="00D75139">
        <w:rPr>
          <w:rFonts w:asciiTheme="majorBidi" w:hAnsiTheme="majorBidi" w:cstheme="majorBidi"/>
          <w:color w:val="0D0D0D" w:themeColor="text1" w:themeTint="F2"/>
          <w:sz w:val="24"/>
          <w:szCs w:val="24"/>
          <w:rtl/>
        </w:rPr>
        <w:t xml:space="preserve"> وسرقة مواشيهم</w:t>
      </w:r>
      <w:r w:rsidRPr="00D75139">
        <w:rPr>
          <w:rFonts w:asciiTheme="majorBidi" w:hAnsiTheme="majorBidi" w:cstheme="majorBidi"/>
          <w:color w:val="0D0D0D" w:themeColor="text1" w:themeTint="F2"/>
          <w:sz w:val="24"/>
          <w:szCs w:val="24"/>
          <w:rtl/>
        </w:rPr>
        <w:t xml:space="preserve"> </w:t>
      </w:r>
      <w:r w:rsidR="002B3179" w:rsidRPr="00D75139">
        <w:rPr>
          <w:rFonts w:asciiTheme="majorBidi" w:hAnsiTheme="majorBidi" w:cstheme="majorBidi"/>
          <w:color w:val="0D0D0D" w:themeColor="text1" w:themeTint="F2"/>
          <w:sz w:val="24"/>
          <w:szCs w:val="24"/>
          <w:rtl/>
        </w:rPr>
        <w:t>كون العنف يوصف أساسا بنيويا في عملية النهب والاستيلاء على الأراضي.</w:t>
      </w:r>
    </w:p>
    <w:p w:rsidR="00F12898" w:rsidRPr="00D75139" w:rsidRDefault="00E44D9F" w:rsidP="00D7513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 xml:space="preserve">خربة </w:t>
      </w:r>
      <w:r w:rsidR="00074E67" w:rsidRPr="00D75139">
        <w:rPr>
          <w:rFonts w:asciiTheme="majorBidi" w:hAnsiTheme="majorBidi" w:cstheme="majorBidi"/>
          <w:color w:val="0D0D0D" w:themeColor="text1" w:themeTint="F2"/>
          <w:sz w:val="24"/>
          <w:szCs w:val="24"/>
          <w:rtl/>
        </w:rPr>
        <w:t>حمصة</w:t>
      </w:r>
      <w:r w:rsidR="00F133B6" w:rsidRPr="00D75139">
        <w:rPr>
          <w:rFonts w:asciiTheme="majorBidi" w:hAnsiTheme="majorBidi" w:cstheme="majorBidi"/>
          <w:color w:val="0D0D0D" w:themeColor="text1" w:themeTint="F2"/>
          <w:sz w:val="24"/>
          <w:szCs w:val="24"/>
          <w:rtl/>
        </w:rPr>
        <w:t xml:space="preserve"> الفوقا وه</w:t>
      </w:r>
      <w:r w:rsidR="00705B5D">
        <w:rPr>
          <w:rFonts w:asciiTheme="majorBidi" w:hAnsiTheme="majorBidi" w:cstheme="majorBidi" w:hint="cs"/>
          <w:color w:val="0D0D0D" w:themeColor="text1" w:themeTint="F2"/>
          <w:sz w:val="24"/>
          <w:szCs w:val="24"/>
          <w:rtl/>
        </w:rPr>
        <w:t>و</w:t>
      </w:r>
      <w:r w:rsidR="00F133B6" w:rsidRPr="00D75139">
        <w:rPr>
          <w:rFonts w:asciiTheme="majorBidi" w:hAnsiTheme="majorBidi" w:cstheme="majorBidi"/>
          <w:color w:val="0D0D0D" w:themeColor="text1" w:themeTint="F2"/>
          <w:sz w:val="24"/>
          <w:szCs w:val="24"/>
          <w:rtl/>
        </w:rPr>
        <w:t xml:space="preserve"> تجمع بدوي يتبع محافظة طوباس والاغوار الشمالية،</w:t>
      </w:r>
      <w:r w:rsidR="00074E67" w:rsidRPr="00D75139">
        <w:rPr>
          <w:rFonts w:asciiTheme="majorBidi" w:hAnsiTheme="majorBidi" w:cstheme="majorBidi"/>
          <w:color w:val="0D0D0D" w:themeColor="text1" w:themeTint="F2"/>
          <w:sz w:val="24"/>
          <w:szCs w:val="24"/>
          <w:rtl/>
        </w:rPr>
        <w:t xml:space="preserve"> تم هدم التجمع اكثر من مرة </w:t>
      </w:r>
      <w:r w:rsidR="00F133B6" w:rsidRPr="00D75139">
        <w:rPr>
          <w:rFonts w:asciiTheme="majorBidi" w:hAnsiTheme="majorBidi" w:cstheme="majorBidi"/>
          <w:color w:val="0D0D0D" w:themeColor="text1" w:themeTint="F2"/>
          <w:sz w:val="24"/>
          <w:szCs w:val="24"/>
          <w:rtl/>
        </w:rPr>
        <w:t>بما في ذلك</w:t>
      </w:r>
      <w:r w:rsidR="00074E67" w:rsidRPr="00D75139">
        <w:rPr>
          <w:rFonts w:asciiTheme="majorBidi" w:hAnsiTheme="majorBidi" w:cstheme="majorBidi"/>
          <w:color w:val="0D0D0D" w:themeColor="text1" w:themeTint="F2"/>
          <w:sz w:val="24"/>
          <w:szCs w:val="24"/>
          <w:rtl/>
        </w:rPr>
        <w:t xml:space="preserve"> هدم</w:t>
      </w:r>
      <w:r w:rsidR="004A2449">
        <w:rPr>
          <w:rFonts w:asciiTheme="majorBidi" w:hAnsiTheme="majorBidi" w:cstheme="majorBidi"/>
          <w:color w:val="0D0D0D" w:themeColor="text1" w:themeTint="F2"/>
          <w:sz w:val="24"/>
          <w:szCs w:val="24"/>
          <w:rtl/>
        </w:rPr>
        <w:t xml:space="preserve"> المدرسة ومنع الطلاب من التعليم</w:t>
      </w:r>
      <w:r w:rsidR="004A2449">
        <w:rPr>
          <w:rFonts w:asciiTheme="majorBidi" w:hAnsiTheme="majorBidi" w:cstheme="majorBidi" w:hint="cs"/>
          <w:color w:val="0D0D0D" w:themeColor="text1" w:themeTint="F2"/>
          <w:sz w:val="24"/>
          <w:szCs w:val="24"/>
          <w:rtl/>
        </w:rPr>
        <w:t>.</w:t>
      </w:r>
    </w:p>
    <w:p w:rsidR="00F133B6" w:rsidRPr="00D75139" w:rsidRDefault="00F12898" w:rsidP="00D75139">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D75139">
        <w:rPr>
          <w:rFonts w:asciiTheme="majorBidi" w:hAnsiTheme="majorBidi" w:cstheme="majorBidi"/>
          <w:color w:val="0D0D0D" w:themeColor="text1" w:themeTint="F2"/>
          <w:sz w:val="24"/>
          <w:szCs w:val="24"/>
          <w:rtl/>
        </w:rPr>
        <w:t xml:space="preserve">وكذلك الحال بالنسية </w:t>
      </w:r>
      <w:r w:rsidR="00705B5D">
        <w:rPr>
          <w:rFonts w:asciiTheme="majorBidi" w:hAnsiTheme="majorBidi" w:cstheme="majorBidi" w:hint="cs"/>
          <w:color w:val="0D0D0D" w:themeColor="text1" w:themeTint="F2"/>
          <w:sz w:val="24"/>
          <w:szCs w:val="24"/>
          <w:rtl/>
        </w:rPr>
        <w:t>ل</w:t>
      </w:r>
      <w:r w:rsidR="00F133B6" w:rsidRPr="00D75139">
        <w:rPr>
          <w:rFonts w:asciiTheme="majorBidi" w:hAnsiTheme="majorBidi" w:cstheme="majorBidi"/>
          <w:color w:val="0D0D0D" w:themeColor="text1" w:themeTint="F2"/>
          <w:sz w:val="24"/>
          <w:szCs w:val="24"/>
          <w:rtl/>
        </w:rPr>
        <w:t>تجمع</w:t>
      </w:r>
      <w:r w:rsidRPr="00D75139">
        <w:rPr>
          <w:rFonts w:asciiTheme="majorBidi" w:hAnsiTheme="majorBidi" w:cstheme="majorBidi"/>
          <w:color w:val="0D0D0D" w:themeColor="text1" w:themeTint="F2"/>
          <w:sz w:val="24"/>
          <w:szCs w:val="24"/>
          <w:rtl/>
        </w:rPr>
        <w:t xml:space="preserve"> راس التين </w:t>
      </w:r>
      <w:r w:rsidR="00102173" w:rsidRPr="00D75139">
        <w:rPr>
          <w:rFonts w:asciiTheme="majorBidi" w:hAnsiTheme="majorBidi" w:cstheme="majorBidi"/>
          <w:color w:val="0D0D0D" w:themeColor="text1" w:themeTint="F2"/>
          <w:sz w:val="24"/>
          <w:szCs w:val="24"/>
          <w:rtl/>
        </w:rPr>
        <w:t>في برية المغير ويتكون من 25 اسرة</w:t>
      </w:r>
      <w:r w:rsidR="00A80BB4" w:rsidRPr="00D75139">
        <w:rPr>
          <w:rFonts w:asciiTheme="majorBidi" w:hAnsiTheme="majorBidi" w:cstheme="majorBidi"/>
          <w:color w:val="0D0D0D" w:themeColor="text1" w:themeTint="F2"/>
          <w:sz w:val="24"/>
          <w:szCs w:val="24"/>
          <w:rtl/>
        </w:rPr>
        <w:t xml:space="preserve"> وذلك نتيجة لاعتداءات مستعمري مستعمر</w:t>
      </w:r>
      <w:r w:rsidR="00705B5D">
        <w:rPr>
          <w:rFonts w:asciiTheme="majorBidi" w:hAnsiTheme="majorBidi" w:cstheme="majorBidi" w:hint="cs"/>
          <w:color w:val="0D0D0D" w:themeColor="text1" w:themeTint="F2"/>
          <w:sz w:val="24"/>
          <w:szCs w:val="24"/>
          <w:rtl/>
        </w:rPr>
        <w:t>تي</w:t>
      </w:r>
      <w:r w:rsidR="00A80BB4" w:rsidRPr="00D75139">
        <w:rPr>
          <w:rFonts w:asciiTheme="majorBidi" w:hAnsiTheme="majorBidi" w:cstheme="majorBidi"/>
          <w:color w:val="0D0D0D" w:themeColor="text1" w:themeTint="F2"/>
          <w:sz w:val="24"/>
          <w:szCs w:val="24"/>
          <w:rtl/>
        </w:rPr>
        <w:t xml:space="preserve"> شيلو وكوكبة الصباح المستمرة على سكان التجمع بشكل منظم بما في ذلك الاعتداء على </w:t>
      </w:r>
      <w:r w:rsidR="009A0FA0" w:rsidRPr="00D75139">
        <w:rPr>
          <w:rFonts w:asciiTheme="majorBidi" w:hAnsiTheme="majorBidi" w:cstheme="majorBidi"/>
          <w:color w:val="0D0D0D" w:themeColor="text1" w:themeTint="F2"/>
          <w:sz w:val="24"/>
          <w:szCs w:val="24"/>
          <w:rtl/>
        </w:rPr>
        <w:t>النساء والأطفال</w:t>
      </w:r>
      <w:r w:rsidR="00A80BB4" w:rsidRPr="00D75139">
        <w:rPr>
          <w:rFonts w:asciiTheme="majorBidi" w:hAnsiTheme="majorBidi" w:cstheme="majorBidi"/>
          <w:color w:val="0D0D0D" w:themeColor="text1" w:themeTint="F2"/>
          <w:sz w:val="24"/>
          <w:szCs w:val="24"/>
          <w:rtl/>
        </w:rPr>
        <w:t xml:space="preserve"> داخل الخي</w:t>
      </w:r>
      <w:r w:rsidR="009A0FA0" w:rsidRPr="00D75139">
        <w:rPr>
          <w:rFonts w:asciiTheme="majorBidi" w:hAnsiTheme="majorBidi" w:cstheme="majorBidi"/>
          <w:color w:val="0D0D0D" w:themeColor="text1" w:themeTint="F2"/>
          <w:sz w:val="24"/>
          <w:szCs w:val="24"/>
          <w:rtl/>
        </w:rPr>
        <w:t>م.</w:t>
      </w:r>
    </w:p>
    <w:p w:rsidR="00D75139" w:rsidRPr="00AC4269" w:rsidRDefault="00F133B6" w:rsidP="00AC4269">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D75139">
        <w:rPr>
          <w:rFonts w:asciiTheme="majorBidi" w:hAnsiTheme="majorBidi" w:cstheme="majorBidi"/>
          <w:color w:val="0D0D0D" w:themeColor="text1" w:themeTint="F2"/>
          <w:sz w:val="24"/>
          <w:szCs w:val="24"/>
          <w:rtl/>
        </w:rPr>
        <w:t xml:space="preserve">تجمع نص المعرجات في محافظة رام الله بالقرب من الطيبة يتكون من 50 اسرة رحلت </w:t>
      </w:r>
      <w:r w:rsidR="00AC4269">
        <w:rPr>
          <w:rFonts w:asciiTheme="majorBidi" w:hAnsiTheme="majorBidi" w:cstheme="majorBidi" w:hint="cs"/>
          <w:color w:val="0D0D0D" w:themeColor="text1" w:themeTint="F2"/>
          <w:sz w:val="24"/>
          <w:szCs w:val="24"/>
          <w:rtl/>
        </w:rPr>
        <w:t xml:space="preserve">منها </w:t>
      </w:r>
      <w:r w:rsidRPr="00D75139">
        <w:rPr>
          <w:rFonts w:asciiTheme="majorBidi" w:hAnsiTheme="majorBidi" w:cstheme="majorBidi"/>
          <w:color w:val="0D0D0D" w:themeColor="text1" w:themeTint="F2"/>
          <w:sz w:val="24"/>
          <w:szCs w:val="24"/>
          <w:rtl/>
        </w:rPr>
        <w:t>حوال</w:t>
      </w:r>
      <w:r w:rsidR="004A2449">
        <w:rPr>
          <w:rFonts w:asciiTheme="majorBidi" w:hAnsiTheme="majorBidi" w:cstheme="majorBidi" w:hint="cs"/>
          <w:color w:val="0D0D0D" w:themeColor="text1" w:themeTint="F2"/>
          <w:sz w:val="24"/>
          <w:szCs w:val="24"/>
          <w:rtl/>
        </w:rPr>
        <w:t>ي</w:t>
      </w:r>
      <w:r w:rsidRPr="00D75139">
        <w:rPr>
          <w:rFonts w:asciiTheme="majorBidi" w:hAnsiTheme="majorBidi" w:cstheme="majorBidi"/>
          <w:color w:val="0D0D0D" w:themeColor="text1" w:themeTint="F2"/>
          <w:sz w:val="24"/>
          <w:szCs w:val="24"/>
          <w:rtl/>
        </w:rPr>
        <w:t xml:space="preserve"> 20 اسرة </w:t>
      </w:r>
      <w:r w:rsidR="004A2449">
        <w:rPr>
          <w:rFonts w:asciiTheme="majorBidi" w:hAnsiTheme="majorBidi" w:cstheme="majorBidi" w:hint="cs"/>
          <w:color w:val="0D0D0D" w:themeColor="text1" w:themeTint="F2"/>
          <w:sz w:val="24"/>
          <w:szCs w:val="24"/>
          <w:rtl/>
        </w:rPr>
        <w:t>من التجمع.</w:t>
      </w:r>
    </w:p>
    <w:p w:rsidR="00D75139" w:rsidRPr="00AC4269" w:rsidRDefault="00102173" w:rsidP="00AC4269">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D75139">
        <w:rPr>
          <w:rFonts w:asciiTheme="majorBidi" w:hAnsiTheme="majorBidi" w:cstheme="majorBidi"/>
          <w:color w:val="0D0D0D" w:themeColor="text1" w:themeTint="F2"/>
          <w:sz w:val="24"/>
          <w:szCs w:val="24"/>
          <w:rtl/>
        </w:rPr>
        <w:t xml:space="preserve"> </w:t>
      </w:r>
      <w:r w:rsidR="00F12898" w:rsidRPr="00D75139">
        <w:rPr>
          <w:rFonts w:asciiTheme="majorBidi" w:hAnsiTheme="majorBidi" w:cstheme="majorBidi"/>
          <w:color w:val="0D0D0D" w:themeColor="text1" w:themeTint="F2"/>
          <w:sz w:val="24"/>
          <w:szCs w:val="24"/>
          <w:rtl/>
        </w:rPr>
        <w:t>والر</w:t>
      </w:r>
      <w:r w:rsidR="00AC4269">
        <w:rPr>
          <w:rFonts w:asciiTheme="majorBidi" w:hAnsiTheme="majorBidi" w:cstheme="majorBidi"/>
          <w:color w:val="0D0D0D" w:themeColor="text1" w:themeTint="F2"/>
          <w:sz w:val="24"/>
          <w:szCs w:val="24"/>
          <w:rtl/>
        </w:rPr>
        <w:t>اس الأحمر وتجمع الفاو شرق طوباس</w:t>
      </w:r>
      <w:r w:rsidR="00AC4269">
        <w:rPr>
          <w:rFonts w:asciiTheme="majorBidi" w:hAnsiTheme="majorBidi" w:cstheme="majorBidi" w:hint="cs"/>
          <w:color w:val="0D0D0D" w:themeColor="text1" w:themeTint="F2"/>
          <w:sz w:val="24"/>
          <w:szCs w:val="24"/>
          <w:rtl/>
        </w:rPr>
        <w:t>.</w:t>
      </w:r>
    </w:p>
    <w:p w:rsidR="00AC4269" w:rsidRDefault="00CF4FDF" w:rsidP="007C32AC">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AC4269">
        <w:rPr>
          <w:rFonts w:asciiTheme="majorBidi" w:hAnsiTheme="majorBidi" w:cstheme="majorBidi"/>
          <w:color w:val="0D0D0D" w:themeColor="text1" w:themeTint="F2"/>
          <w:sz w:val="24"/>
          <w:szCs w:val="24"/>
          <w:rtl/>
        </w:rPr>
        <w:t>واد السيق في برية رمون يتكون من 35 اسرة مهدد بالترحيل وتم هدم المدرسة التابعة للتجمع اكثر من مرة</w:t>
      </w:r>
      <w:r w:rsidR="009157E5" w:rsidRPr="00AC4269">
        <w:rPr>
          <w:rFonts w:asciiTheme="majorBidi" w:hAnsiTheme="majorBidi" w:cstheme="majorBidi" w:hint="cs"/>
          <w:color w:val="0D0D0D" w:themeColor="text1" w:themeTint="F2"/>
          <w:sz w:val="24"/>
          <w:szCs w:val="24"/>
          <w:rtl/>
        </w:rPr>
        <w:t>.</w:t>
      </w:r>
    </w:p>
    <w:p w:rsidR="00F12898" w:rsidRPr="00AC4269" w:rsidRDefault="00F12898" w:rsidP="007C32AC">
      <w:pPr>
        <w:pStyle w:val="ListParagraph"/>
        <w:numPr>
          <w:ilvl w:val="0"/>
          <w:numId w:val="5"/>
        </w:numPr>
        <w:spacing w:line="480" w:lineRule="auto"/>
        <w:jc w:val="both"/>
        <w:rPr>
          <w:rFonts w:asciiTheme="majorBidi" w:hAnsiTheme="majorBidi" w:cstheme="majorBidi"/>
          <w:color w:val="0D0D0D" w:themeColor="text1" w:themeTint="F2"/>
          <w:sz w:val="24"/>
          <w:szCs w:val="24"/>
          <w:rtl/>
        </w:rPr>
      </w:pPr>
      <w:r w:rsidRPr="00AC4269">
        <w:rPr>
          <w:rFonts w:asciiTheme="majorBidi" w:hAnsiTheme="majorBidi" w:cstheme="majorBidi"/>
          <w:color w:val="0D0D0D" w:themeColor="text1" w:themeTint="F2"/>
          <w:sz w:val="24"/>
          <w:szCs w:val="24"/>
          <w:rtl/>
        </w:rPr>
        <w:t xml:space="preserve">كما يهدد خطر الترحيل والتهجير القسري </w:t>
      </w:r>
      <w:r w:rsidRPr="00AC4269">
        <w:rPr>
          <w:rFonts w:asciiTheme="majorBidi" w:hAnsiTheme="majorBidi" w:cstheme="majorBidi"/>
          <w:color w:val="0D0D0D" w:themeColor="text1" w:themeTint="F2"/>
          <w:sz w:val="24"/>
          <w:szCs w:val="24"/>
        </w:rPr>
        <w:t xml:space="preserve"> 215 </w:t>
      </w:r>
      <w:r w:rsidRPr="00AC4269">
        <w:rPr>
          <w:rFonts w:asciiTheme="majorBidi" w:hAnsiTheme="majorBidi" w:cstheme="majorBidi"/>
          <w:color w:val="0D0D0D" w:themeColor="text1" w:themeTint="F2"/>
          <w:sz w:val="24"/>
          <w:szCs w:val="24"/>
          <w:rtl/>
        </w:rPr>
        <w:t>أسرة فلسطينية في مسافر يطا. بعد صدور قرار من المحكمة الاسرائيلية بترحيلهم وهدم منازلهم</w:t>
      </w:r>
      <w:r w:rsidRPr="00AC4269">
        <w:rPr>
          <w:rFonts w:asciiTheme="majorBidi" w:hAnsiTheme="majorBidi" w:cstheme="majorBidi"/>
          <w:color w:val="0D0D0D" w:themeColor="text1" w:themeTint="F2"/>
          <w:sz w:val="24"/>
          <w:szCs w:val="24"/>
        </w:rPr>
        <w:t>.</w:t>
      </w:r>
      <w:r w:rsidR="00D75139" w:rsidRPr="00AC4269">
        <w:rPr>
          <w:rFonts w:asciiTheme="majorBidi" w:hAnsiTheme="majorBidi" w:cstheme="majorBidi" w:hint="cs"/>
          <w:color w:val="0D0D0D" w:themeColor="text1" w:themeTint="F2"/>
          <w:sz w:val="24"/>
          <w:szCs w:val="24"/>
          <w:rtl/>
        </w:rPr>
        <w:t xml:space="preserve">، </w:t>
      </w:r>
      <w:r w:rsidRPr="00AC4269">
        <w:rPr>
          <w:rFonts w:asciiTheme="majorBidi" w:hAnsiTheme="majorBidi" w:cstheme="majorBidi"/>
          <w:color w:val="0D0D0D" w:themeColor="text1" w:themeTint="F2"/>
          <w:sz w:val="24"/>
          <w:szCs w:val="24"/>
          <w:rtl/>
        </w:rPr>
        <w:t xml:space="preserve">وهذه التجمعات هي تجمع طوبا، صفي، المجاز، التبان، المفقرة، جنبا، الفخيت، الركيز، مغاير العبيد، المركز، الحلاوة، خلة الضبع. </w:t>
      </w:r>
    </w:p>
    <w:p w:rsidR="00D84D77" w:rsidRPr="00CC200B" w:rsidRDefault="00BA3B02" w:rsidP="00BA3B02">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إ</w:t>
      </w:r>
      <w:r w:rsidR="00B14429" w:rsidRPr="00CC200B">
        <w:rPr>
          <w:rFonts w:asciiTheme="majorBidi" w:hAnsiTheme="majorBidi" w:cstheme="majorBidi"/>
          <w:color w:val="0D0D0D" w:themeColor="text1" w:themeTint="F2"/>
          <w:sz w:val="24"/>
          <w:szCs w:val="24"/>
          <w:rtl/>
        </w:rPr>
        <w:t xml:space="preserve">ن سياسات </w:t>
      </w:r>
      <w:r w:rsidR="008634B2">
        <w:rPr>
          <w:rFonts w:asciiTheme="majorBidi" w:hAnsiTheme="majorBidi" w:cstheme="majorBidi" w:hint="cs"/>
          <w:color w:val="0D0D0D" w:themeColor="text1" w:themeTint="F2"/>
          <w:sz w:val="24"/>
          <w:szCs w:val="24"/>
          <w:rtl/>
        </w:rPr>
        <w:t>الحكومة الاسرائيلية</w:t>
      </w:r>
      <w:r w:rsidR="00B14429" w:rsidRPr="00CC200B">
        <w:rPr>
          <w:rFonts w:asciiTheme="majorBidi" w:hAnsiTheme="majorBidi" w:cstheme="majorBidi"/>
          <w:color w:val="0D0D0D" w:themeColor="text1" w:themeTint="F2"/>
          <w:sz w:val="24"/>
          <w:szCs w:val="24"/>
          <w:rtl/>
        </w:rPr>
        <w:t xml:space="preserve"> من هدم </w:t>
      </w:r>
      <w:r w:rsidR="003728A2">
        <w:rPr>
          <w:rFonts w:asciiTheme="majorBidi" w:hAnsiTheme="majorBidi" w:cstheme="majorBidi" w:hint="cs"/>
          <w:color w:val="0D0D0D" w:themeColor="text1" w:themeTint="F2"/>
          <w:sz w:val="24"/>
          <w:szCs w:val="24"/>
          <w:rtl/>
        </w:rPr>
        <w:t xml:space="preserve">للمباني </w:t>
      </w:r>
      <w:r w:rsidR="00B14429" w:rsidRPr="00CC200B">
        <w:rPr>
          <w:rFonts w:asciiTheme="majorBidi" w:hAnsiTheme="majorBidi" w:cstheme="majorBidi"/>
          <w:color w:val="0D0D0D" w:themeColor="text1" w:themeTint="F2"/>
          <w:sz w:val="24"/>
          <w:szCs w:val="24"/>
          <w:rtl/>
        </w:rPr>
        <w:t xml:space="preserve">وترحيل للسكان الفلسطينيين </w:t>
      </w:r>
      <w:r w:rsidR="003728A2">
        <w:rPr>
          <w:rFonts w:asciiTheme="majorBidi" w:hAnsiTheme="majorBidi" w:cstheme="majorBidi" w:hint="cs"/>
          <w:color w:val="0D0D0D" w:themeColor="text1" w:themeTint="F2"/>
          <w:sz w:val="24"/>
          <w:szCs w:val="24"/>
          <w:rtl/>
        </w:rPr>
        <w:t xml:space="preserve">الواقعين </w:t>
      </w:r>
      <w:r w:rsidR="00B14429" w:rsidRPr="00CC200B">
        <w:rPr>
          <w:rFonts w:asciiTheme="majorBidi" w:hAnsiTheme="majorBidi" w:cstheme="majorBidi"/>
          <w:color w:val="0D0D0D" w:themeColor="text1" w:themeTint="F2"/>
          <w:sz w:val="24"/>
          <w:szCs w:val="24"/>
          <w:rtl/>
        </w:rPr>
        <w:t>تحت الاحتلال ينتهك بشكل واضح اتفاقية جنيف الرابعة</w:t>
      </w:r>
      <w:r w:rsidR="00B14429" w:rsidRPr="003728A2">
        <w:rPr>
          <w:rFonts w:asciiTheme="majorBidi" w:hAnsiTheme="majorBidi" w:cstheme="majorBidi"/>
          <w:color w:val="0D0D0D" w:themeColor="text1" w:themeTint="F2"/>
          <w:sz w:val="24"/>
          <w:szCs w:val="24"/>
          <w:vertAlign w:val="superscript"/>
          <w:rtl/>
        </w:rPr>
        <w:t xml:space="preserve"> </w:t>
      </w:r>
      <w:r w:rsidR="00B14429" w:rsidRPr="003728A2">
        <w:rPr>
          <w:rFonts w:asciiTheme="majorBidi" w:hAnsiTheme="majorBidi" w:cstheme="majorBidi"/>
          <w:color w:val="0D0D0D" w:themeColor="text1" w:themeTint="F2"/>
          <w:sz w:val="24"/>
          <w:szCs w:val="24"/>
          <w:vertAlign w:val="superscript"/>
          <w:rtl/>
        </w:rPr>
        <w:footnoteReference w:id="7"/>
      </w:r>
      <w:r w:rsidR="00B14429" w:rsidRPr="00CC200B">
        <w:rPr>
          <w:rFonts w:asciiTheme="majorBidi" w:hAnsiTheme="majorBidi" w:cstheme="majorBidi"/>
          <w:color w:val="0D0D0D" w:themeColor="text1" w:themeTint="F2"/>
          <w:sz w:val="24"/>
          <w:szCs w:val="24"/>
          <w:rtl/>
        </w:rPr>
        <w:t xml:space="preserve"> وانظمة لاهاي </w:t>
      </w:r>
      <w:r w:rsidR="00B14429" w:rsidRPr="003728A2">
        <w:rPr>
          <w:rFonts w:asciiTheme="majorBidi" w:hAnsiTheme="majorBidi" w:cstheme="majorBidi"/>
          <w:color w:val="0D0D0D" w:themeColor="text1" w:themeTint="F2"/>
          <w:sz w:val="24"/>
          <w:szCs w:val="24"/>
          <w:vertAlign w:val="superscript"/>
          <w:rtl/>
        </w:rPr>
        <w:footnoteReference w:id="8"/>
      </w:r>
      <w:r w:rsidR="00E25E66" w:rsidRPr="003728A2">
        <w:rPr>
          <w:rFonts w:asciiTheme="majorBidi" w:hAnsiTheme="majorBidi" w:cstheme="majorBidi" w:hint="cs"/>
          <w:color w:val="0D0D0D" w:themeColor="text1" w:themeTint="F2"/>
          <w:sz w:val="24"/>
          <w:szCs w:val="24"/>
          <w:vertAlign w:val="superscript"/>
          <w:rtl/>
        </w:rPr>
        <w:t xml:space="preserve"> </w:t>
      </w:r>
      <w:r w:rsidR="00B14429" w:rsidRPr="00CC200B">
        <w:rPr>
          <w:rFonts w:asciiTheme="majorBidi" w:hAnsiTheme="majorBidi" w:cstheme="majorBidi"/>
          <w:color w:val="0D0D0D" w:themeColor="text1" w:themeTint="F2"/>
          <w:sz w:val="24"/>
          <w:szCs w:val="24"/>
          <w:rtl/>
        </w:rPr>
        <w:t>الحق في العيش بمستوى معيشي انساني لائق</w:t>
      </w:r>
      <w:r w:rsidR="008634B2">
        <w:rPr>
          <w:rFonts w:asciiTheme="majorBidi" w:hAnsiTheme="majorBidi" w:cstheme="majorBidi" w:hint="cs"/>
          <w:color w:val="0D0D0D" w:themeColor="text1" w:themeTint="F2"/>
          <w:sz w:val="24"/>
          <w:szCs w:val="24"/>
          <w:rtl/>
        </w:rPr>
        <w:t>،</w:t>
      </w:r>
      <w:r w:rsidR="00B14429" w:rsidRPr="00CC200B">
        <w:rPr>
          <w:rFonts w:asciiTheme="majorBidi" w:hAnsiTheme="majorBidi" w:cstheme="majorBidi"/>
          <w:color w:val="0D0D0D" w:themeColor="text1" w:themeTint="F2"/>
          <w:sz w:val="24"/>
          <w:szCs w:val="24"/>
          <w:rtl/>
        </w:rPr>
        <w:t xml:space="preserve"> والذي اكدته العديد من مواثيق حقوق الانسان الدولية، وعلى ر</w:t>
      </w:r>
      <w:r w:rsidR="0037616D">
        <w:rPr>
          <w:rFonts w:asciiTheme="majorBidi" w:hAnsiTheme="majorBidi" w:cstheme="majorBidi" w:hint="cs"/>
          <w:color w:val="0D0D0D" w:themeColor="text1" w:themeTint="F2"/>
          <w:sz w:val="24"/>
          <w:szCs w:val="24"/>
          <w:rtl/>
        </w:rPr>
        <w:t>أ</w:t>
      </w:r>
      <w:r w:rsidR="00B14429" w:rsidRPr="00CC200B">
        <w:rPr>
          <w:rFonts w:asciiTheme="majorBidi" w:hAnsiTheme="majorBidi" w:cstheme="majorBidi"/>
          <w:color w:val="0D0D0D" w:themeColor="text1" w:themeTint="F2"/>
          <w:sz w:val="24"/>
          <w:szCs w:val="24"/>
          <w:rtl/>
        </w:rPr>
        <w:t>سها الاعلان العالمي لحقوق الانسان والعهد الدولي للحقوق المدنية والسياسية</w:t>
      </w:r>
      <w:r w:rsidR="00B14429" w:rsidRPr="008634B2">
        <w:rPr>
          <w:rFonts w:asciiTheme="majorBidi" w:hAnsiTheme="majorBidi" w:cstheme="majorBidi"/>
          <w:color w:val="0D0D0D" w:themeColor="text1" w:themeTint="F2"/>
          <w:sz w:val="24"/>
          <w:szCs w:val="24"/>
          <w:vertAlign w:val="superscript"/>
          <w:rtl/>
        </w:rPr>
        <w:footnoteReference w:id="9"/>
      </w:r>
      <w:r w:rsidR="008634B2">
        <w:rPr>
          <w:rFonts w:asciiTheme="majorBidi" w:hAnsiTheme="majorBidi" w:cstheme="majorBidi" w:hint="cs"/>
          <w:color w:val="0D0D0D" w:themeColor="text1" w:themeTint="F2"/>
          <w:sz w:val="24"/>
          <w:szCs w:val="24"/>
          <w:rtl/>
        </w:rPr>
        <w:t>،</w:t>
      </w:r>
      <w:r w:rsidR="00B14429" w:rsidRPr="00CC200B">
        <w:rPr>
          <w:rFonts w:asciiTheme="majorBidi" w:hAnsiTheme="majorBidi" w:cstheme="majorBidi"/>
          <w:color w:val="0D0D0D" w:themeColor="text1" w:themeTint="F2"/>
          <w:sz w:val="24"/>
          <w:szCs w:val="24"/>
          <w:rtl/>
        </w:rPr>
        <w:t xml:space="preserve"> و</w:t>
      </w:r>
      <w:r>
        <w:rPr>
          <w:rFonts w:asciiTheme="majorBidi" w:hAnsiTheme="majorBidi" w:cstheme="majorBidi" w:hint="cs"/>
          <w:color w:val="0D0D0D" w:themeColor="text1" w:themeTint="F2"/>
          <w:sz w:val="24"/>
          <w:szCs w:val="24"/>
          <w:rtl/>
        </w:rPr>
        <w:t xml:space="preserve">يجعل </w:t>
      </w:r>
      <w:r w:rsidR="00B14429" w:rsidRPr="00CC200B">
        <w:rPr>
          <w:rFonts w:asciiTheme="majorBidi" w:hAnsiTheme="majorBidi" w:cstheme="majorBidi"/>
          <w:color w:val="0D0D0D" w:themeColor="text1" w:themeTint="F2"/>
          <w:sz w:val="24"/>
          <w:szCs w:val="24"/>
          <w:rtl/>
        </w:rPr>
        <w:t>ت</w:t>
      </w:r>
      <w:r>
        <w:rPr>
          <w:rFonts w:asciiTheme="majorBidi" w:hAnsiTheme="majorBidi" w:cstheme="majorBidi" w:hint="cs"/>
          <w:color w:val="0D0D0D" w:themeColor="text1" w:themeTint="F2"/>
          <w:sz w:val="24"/>
          <w:szCs w:val="24"/>
          <w:rtl/>
        </w:rPr>
        <w:t>ن</w:t>
      </w:r>
      <w:r w:rsidR="00B14429" w:rsidRPr="00CC200B">
        <w:rPr>
          <w:rFonts w:asciiTheme="majorBidi" w:hAnsiTheme="majorBidi" w:cstheme="majorBidi"/>
          <w:color w:val="0D0D0D" w:themeColor="text1" w:themeTint="F2"/>
          <w:sz w:val="24"/>
          <w:szCs w:val="24"/>
          <w:rtl/>
        </w:rPr>
        <w:t xml:space="preserve">فيذ قوات الاحتلال الاسرائيلي سياسة الاخلاء والتهجير القسري بشكل منهجي </w:t>
      </w:r>
      <w:r w:rsidR="00B14429" w:rsidRPr="00CC200B">
        <w:rPr>
          <w:rFonts w:asciiTheme="majorBidi" w:hAnsiTheme="majorBidi" w:cstheme="majorBidi"/>
          <w:color w:val="0D0D0D" w:themeColor="text1" w:themeTint="F2"/>
          <w:sz w:val="24"/>
          <w:szCs w:val="24"/>
          <w:rtl/>
        </w:rPr>
        <w:lastRenderedPageBreak/>
        <w:t>ضمن سياسة اسرائيلية عامة ضد السكان الفلسطينيين</w:t>
      </w:r>
      <w:r>
        <w:rPr>
          <w:rFonts w:asciiTheme="majorBidi" w:hAnsiTheme="majorBidi" w:cstheme="majorBidi"/>
          <w:color w:val="0D0D0D" w:themeColor="text1" w:themeTint="F2"/>
          <w:sz w:val="24"/>
          <w:szCs w:val="24"/>
          <w:rtl/>
        </w:rPr>
        <w:t xml:space="preserve"> في الأراضي الفلسطينية المحتلة،</w:t>
      </w:r>
      <w:r>
        <w:rPr>
          <w:rFonts w:asciiTheme="majorBidi" w:hAnsiTheme="majorBidi" w:cstheme="majorBidi" w:hint="cs"/>
          <w:color w:val="0D0D0D" w:themeColor="text1" w:themeTint="F2"/>
          <w:sz w:val="24"/>
          <w:szCs w:val="24"/>
          <w:rtl/>
        </w:rPr>
        <w:t xml:space="preserve"> </w:t>
      </w:r>
      <w:r w:rsidR="00B14429" w:rsidRPr="00CC200B">
        <w:rPr>
          <w:rFonts w:asciiTheme="majorBidi" w:hAnsiTheme="majorBidi" w:cstheme="majorBidi"/>
          <w:color w:val="0D0D0D" w:themeColor="text1" w:themeTint="F2"/>
          <w:sz w:val="24"/>
          <w:szCs w:val="24"/>
          <w:rtl/>
        </w:rPr>
        <w:t xml:space="preserve">هذه الممارسة جريمة ضد الإنسانية المنصوص عليها في المادة </w:t>
      </w:r>
      <w:r w:rsidR="00B14429" w:rsidRPr="00CC200B">
        <w:rPr>
          <w:rFonts w:asciiTheme="majorBidi" w:hAnsiTheme="majorBidi" w:cstheme="majorBidi"/>
          <w:color w:val="0D0D0D" w:themeColor="text1" w:themeTint="F2"/>
          <w:sz w:val="24"/>
          <w:szCs w:val="24"/>
        </w:rPr>
        <w:t>(7)</w:t>
      </w:r>
      <w:r w:rsidR="00B14429" w:rsidRPr="00CC200B">
        <w:rPr>
          <w:rFonts w:asciiTheme="majorBidi" w:hAnsiTheme="majorBidi" w:cstheme="majorBidi"/>
          <w:color w:val="0D0D0D" w:themeColor="text1" w:themeTint="F2"/>
          <w:sz w:val="24"/>
          <w:szCs w:val="24"/>
          <w:rtl/>
        </w:rPr>
        <w:t xml:space="preserve"> من نظام روما الأساسي المؤسس لمحكمة الجنايات الدولية. </w:t>
      </w:r>
    </w:p>
    <w:p w:rsidR="00D51EF0" w:rsidRPr="00444F5E" w:rsidRDefault="00D51EF0" w:rsidP="00CC200B">
      <w:pPr>
        <w:spacing w:line="480" w:lineRule="auto"/>
        <w:jc w:val="both"/>
        <w:rPr>
          <w:rFonts w:asciiTheme="majorBidi" w:hAnsiTheme="majorBidi" w:cstheme="majorBidi"/>
          <w:b/>
          <w:bCs/>
          <w:color w:val="0D0D0D" w:themeColor="text1" w:themeTint="F2"/>
          <w:sz w:val="24"/>
          <w:szCs w:val="24"/>
          <w:rtl/>
        </w:rPr>
      </w:pPr>
      <w:r w:rsidRPr="00444F5E">
        <w:rPr>
          <w:rFonts w:asciiTheme="majorBidi" w:hAnsiTheme="majorBidi" w:cstheme="majorBidi"/>
          <w:b/>
          <w:bCs/>
          <w:color w:val="0D0D0D" w:themeColor="text1" w:themeTint="F2"/>
          <w:sz w:val="24"/>
          <w:szCs w:val="24"/>
          <w:rtl/>
        </w:rPr>
        <w:t>البؤر الرعوية</w:t>
      </w:r>
    </w:p>
    <w:p w:rsidR="00A418DD" w:rsidRDefault="00D51EF0" w:rsidP="00D9651B">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يعتبر موضوع رعاية المواشي والابقار الاسرائيلية في الضفة الغربية</w:t>
      </w:r>
      <w:r w:rsidR="000360B2" w:rsidRPr="000360B2">
        <w:rPr>
          <w:rFonts w:asciiTheme="majorBidi" w:hAnsiTheme="majorBidi" w:cstheme="majorBidi" w:hint="cs"/>
          <w:color w:val="0D0D0D" w:themeColor="text1" w:themeTint="F2"/>
          <w:sz w:val="24"/>
          <w:szCs w:val="24"/>
          <w:rtl/>
        </w:rPr>
        <w:t xml:space="preserve"> </w:t>
      </w:r>
      <w:r w:rsidR="000360B2">
        <w:rPr>
          <w:rFonts w:asciiTheme="majorBidi" w:hAnsiTheme="majorBidi" w:cstheme="majorBidi" w:hint="cs"/>
          <w:color w:val="0D0D0D" w:themeColor="text1" w:themeTint="F2"/>
          <w:sz w:val="24"/>
          <w:szCs w:val="24"/>
          <w:rtl/>
        </w:rPr>
        <w:t xml:space="preserve">بواسطة </w:t>
      </w:r>
      <w:r w:rsidR="000360B2" w:rsidRPr="00CC200B">
        <w:rPr>
          <w:rFonts w:asciiTheme="majorBidi" w:hAnsiTheme="majorBidi" w:cstheme="majorBidi"/>
          <w:color w:val="0D0D0D" w:themeColor="text1" w:themeTint="F2"/>
          <w:sz w:val="24"/>
          <w:szCs w:val="24"/>
          <w:rtl/>
        </w:rPr>
        <w:t>قطعان المستعمرين</w:t>
      </w:r>
      <w:r w:rsidR="000360B2">
        <w:rPr>
          <w:rFonts w:asciiTheme="majorBidi" w:hAnsiTheme="majorBidi" w:cstheme="majorBidi" w:hint="cs"/>
          <w:color w:val="0D0D0D" w:themeColor="text1" w:themeTint="F2"/>
          <w:sz w:val="24"/>
          <w:szCs w:val="24"/>
          <w:rtl/>
        </w:rPr>
        <w:t xml:space="preserve"> وبحماية جيش الاحتلال</w:t>
      </w:r>
      <w:r w:rsidRPr="00CC200B">
        <w:rPr>
          <w:rFonts w:asciiTheme="majorBidi" w:hAnsiTheme="majorBidi" w:cstheme="majorBidi"/>
          <w:color w:val="0D0D0D" w:themeColor="text1" w:themeTint="F2"/>
          <w:sz w:val="24"/>
          <w:szCs w:val="24"/>
          <w:rtl/>
        </w:rPr>
        <w:t>، من اكبر</w:t>
      </w:r>
      <w:r w:rsidR="004F1CD6">
        <w:rPr>
          <w:rFonts w:asciiTheme="majorBidi" w:hAnsiTheme="majorBidi" w:cstheme="majorBidi" w:hint="cs"/>
          <w:color w:val="0D0D0D" w:themeColor="text1" w:themeTint="F2"/>
          <w:sz w:val="24"/>
          <w:szCs w:val="24"/>
          <w:rtl/>
        </w:rPr>
        <w:t xml:space="preserve"> وأخطر</w:t>
      </w:r>
      <w:r w:rsidRPr="00CC200B">
        <w:rPr>
          <w:rFonts w:asciiTheme="majorBidi" w:hAnsiTheme="majorBidi" w:cstheme="majorBidi"/>
          <w:color w:val="0D0D0D" w:themeColor="text1" w:themeTint="F2"/>
          <w:sz w:val="24"/>
          <w:szCs w:val="24"/>
          <w:rtl/>
        </w:rPr>
        <w:t xml:space="preserve"> الوسائل التي تستخدمها دولة الاحتلال </w:t>
      </w:r>
      <w:r w:rsidR="000360B2">
        <w:rPr>
          <w:rFonts w:asciiTheme="majorBidi" w:hAnsiTheme="majorBidi" w:cstheme="majorBidi" w:hint="cs"/>
          <w:color w:val="0D0D0D" w:themeColor="text1" w:themeTint="F2"/>
          <w:sz w:val="24"/>
          <w:szCs w:val="24"/>
          <w:rtl/>
        </w:rPr>
        <w:t>لخلق بيئة قسرية طاردة للتجمعات الفلسطينية البدوية</w:t>
      </w:r>
      <w:r w:rsidR="004F1CD6">
        <w:rPr>
          <w:rFonts w:asciiTheme="majorBidi" w:hAnsiTheme="majorBidi" w:cstheme="majorBidi" w:hint="cs"/>
          <w:color w:val="0D0D0D" w:themeColor="text1" w:themeTint="F2"/>
          <w:sz w:val="24"/>
          <w:szCs w:val="24"/>
          <w:rtl/>
        </w:rPr>
        <w:t>،</w:t>
      </w:r>
      <w:r w:rsidR="000360B2">
        <w:rPr>
          <w:rFonts w:asciiTheme="majorBidi" w:hAnsiTheme="majorBidi" w:cstheme="majorBidi" w:hint="cs"/>
          <w:color w:val="0D0D0D" w:themeColor="text1" w:themeTint="F2"/>
          <w:sz w:val="24"/>
          <w:szCs w:val="24"/>
          <w:rtl/>
        </w:rPr>
        <w:t xml:space="preserve"> وبالتالي السيطرة على</w:t>
      </w:r>
      <w:r w:rsidR="004F1CD6">
        <w:rPr>
          <w:rFonts w:asciiTheme="majorBidi" w:hAnsiTheme="majorBidi" w:cstheme="majorBidi" w:hint="cs"/>
          <w:color w:val="0D0D0D" w:themeColor="text1" w:themeTint="F2"/>
          <w:sz w:val="24"/>
          <w:szCs w:val="24"/>
          <w:rtl/>
        </w:rPr>
        <w:t xml:space="preserve"> مئات الدونمات من</w:t>
      </w:r>
      <w:r w:rsidR="000360B2">
        <w:rPr>
          <w:rFonts w:asciiTheme="majorBidi" w:hAnsiTheme="majorBidi" w:cstheme="majorBidi" w:hint="cs"/>
          <w:color w:val="0D0D0D" w:themeColor="text1" w:themeTint="F2"/>
          <w:sz w:val="24"/>
          <w:szCs w:val="24"/>
          <w:rtl/>
        </w:rPr>
        <w:t xml:space="preserve"> الأراضي ونهبها لصالح الاستيطان</w:t>
      </w:r>
      <w:r w:rsidR="004F1CD6">
        <w:rPr>
          <w:rFonts w:asciiTheme="majorBidi" w:hAnsiTheme="majorBidi" w:cstheme="majorBidi" w:hint="cs"/>
          <w:color w:val="0D0D0D" w:themeColor="text1" w:themeTint="F2"/>
          <w:sz w:val="24"/>
          <w:szCs w:val="24"/>
          <w:rtl/>
        </w:rPr>
        <w:t xml:space="preserve">، </w:t>
      </w:r>
      <w:r w:rsidRPr="00CC200B">
        <w:rPr>
          <w:rFonts w:asciiTheme="majorBidi" w:hAnsiTheme="majorBidi" w:cstheme="majorBidi"/>
          <w:color w:val="0D0D0D" w:themeColor="text1" w:themeTint="F2"/>
          <w:sz w:val="24"/>
          <w:szCs w:val="24"/>
          <w:rtl/>
        </w:rPr>
        <w:t xml:space="preserve"> </w:t>
      </w:r>
      <w:r w:rsidR="004F1CD6">
        <w:rPr>
          <w:rFonts w:asciiTheme="majorBidi" w:hAnsiTheme="majorBidi" w:cstheme="majorBidi" w:hint="cs"/>
          <w:color w:val="0D0D0D" w:themeColor="text1" w:themeTint="F2"/>
          <w:sz w:val="24"/>
          <w:szCs w:val="24"/>
          <w:rtl/>
        </w:rPr>
        <w:t>وقد تحولت هذه البؤر</w:t>
      </w:r>
      <w:r w:rsidRPr="00CC200B">
        <w:rPr>
          <w:rFonts w:asciiTheme="majorBidi" w:hAnsiTheme="majorBidi" w:cstheme="majorBidi"/>
          <w:color w:val="0D0D0D" w:themeColor="text1" w:themeTint="F2"/>
          <w:sz w:val="24"/>
          <w:szCs w:val="24"/>
          <w:rtl/>
        </w:rPr>
        <w:t xml:space="preserve"> مع </w:t>
      </w:r>
      <w:r w:rsidR="004F1CD6">
        <w:rPr>
          <w:rFonts w:asciiTheme="majorBidi" w:hAnsiTheme="majorBidi" w:cstheme="majorBidi" w:hint="cs"/>
          <w:color w:val="0D0D0D" w:themeColor="text1" w:themeTint="F2"/>
          <w:sz w:val="24"/>
          <w:szCs w:val="24"/>
          <w:rtl/>
        </w:rPr>
        <w:t xml:space="preserve">مرور </w:t>
      </w:r>
      <w:r w:rsidRPr="00CC200B">
        <w:rPr>
          <w:rFonts w:asciiTheme="majorBidi" w:hAnsiTheme="majorBidi" w:cstheme="majorBidi"/>
          <w:color w:val="0D0D0D" w:themeColor="text1" w:themeTint="F2"/>
          <w:sz w:val="24"/>
          <w:szCs w:val="24"/>
          <w:rtl/>
        </w:rPr>
        <w:t>الوقت وعلى مر السنوات الماضية الى أشد البؤر عنفا</w:t>
      </w:r>
      <w:r w:rsidR="00D9651B">
        <w:rPr>
          <w:rFonts w:asciiTheme="majorBidi" w:hAnsiTheme="majorBidi" w:cstheme="majorBidi" w:hint="cs"/>
          <w:color w:val="0D0D0D" w:themeColor="text1" w:themeTint="F2"/>
          <w:sz w:val="24"/>
          <w:szCs w:val="24"/>
          <w:rtl/>
        </w:rPr>
        <w:t>،</w:t>
      </w:r>
      <w:r w:rsidRPr="00CC200B">
        <w:rPr>
          <w:rFonts w:asciiTheme="majorBidi" w:hAnsiTheme="majorBidi" w:cstheme="majorBidi"/>
          <w:color w:val="0D0D0D" w:themeColor="text1" w:themeTint="F2"/>
          <w:sz w:val="24"/>
          <w:szCs w:val="24"/>
          <w:rtl/>
        </w:rPr>
        <w:t xml:space="preserve"> </w:t>
      </w:r>
      <w:r w:rsidR="004F1CD6">
        <w:rPr>
          <w:rFonts w:asciiTheme="majorBidi" w:hAnsiTheme="majorBidi" w:cstheme="majorBidi" w:hint="cs"/>
          <w:color w:val="0D0D0D" w:themeColor="text1" w:themeTint="F2"/>
          <w:sz w:val="24"/>
          <w:szCs w:val="24"/>
          <w:rtl/>
        </w:rPr>
        <w:t>حيث تتجمع فيها جماعات فتيان التلال</w:t>
      </w:r>
      <w:r w:rsidR="00DD0309">
        <w:rPr>
          <w:rFonts w:asciiTheme="majorBidi" w:hAnsiTheme="majorBidi" w:cstheme="majorBidi" w:hint="cs"/>
          <w:color w:val="0D0D0D" w:themeColor="text1" w:themeTint="F2"/>
          <w:sz w:val="24"/>
          <w:szCs w:val="24"/>
          <w:rtl/>
        </w:rPr>
        <w:t xml:space="preserve"> الارهابية</w:t>
      </w:r>
      <w:r w:rsidR="004F1CD6">
        <w:rPr>
          <w:rFonts w:asciiTheme="majorBidi" w:hAnsiTheme="majorBidi" w:cstheme="majorBidi" w:hint="cs"/>
          <w:color w:val="0D0D0D" w:themeColor="text1" w:themeTint="F2"/>
          <w:sz w:val="24"/>
          <w:szCs w:val="24"/>
          <w:rtl/>
        </w:rPr>
        <w:t xml:space="preserve">، </w:t>
      </w:r>
      <w:r w:rsidRPr="00CC200B">
        <w:rPr>
          <w:rFonts w:asciiTheme="majorBidi" w:hAnsiTheme="majorBidi" w:cstheme="majorBidi"/>
          <w:color w:val="0D0D0D" w:themeColor="text1" w:themeTint="F2"/>
          <w:sz w:val="24"/>
          <w:szCs w:val="24"/>
          <w:rtl/>
        </w:rPr>
        <w:t>وسجلت حوادث لا متناهية من التهديد</w:t>
      </w:r>
      <w:r w:rsidR="004F1CD6">
        <w:rPr>
          <w:rFonts w:asciiTheme="majorBidi" w:hAnsiTheme="majorBidi" w:cstheme="majorBidi" w:hint="cs"/>
          <w:color w:val="0D0D0D" w:themeColor="text1" w:themeTint="F2"/>
          <w:sz w:val="24"/>
          <w:szCs w:val="24"/>
          <w:rtl/>
        </w:rPr>
        <w:t xml:space="preserve"> و</w:t>
      </w:r>
      <w:r w:rsidRPr="00CC200B">
        <w:rPr>
          <w:rFonts w:asciiTheme="majorBidi" w:hAnsiTheme="majorBidi" w:cstheme="majorBidi"/>
          <w:color w:val="0D0D0D" w:themeColor="text1" w:themeTint="F2"/>
          <w:sz w:val="24"/>
          <w:szCs w:val="24"/>
          <w:rtl/>
        </w:rPr>
        <w:t>المضايقة والهجوم على الرعاة والمزارعين الفلسطينيين،</w:t>
      </w:r>
      <w:r w:rsidR="004F1CD6">
        <w:rPr>
          <w:rFonts w:asciiTheme="majorBidi" w:hAnsiTheme="majorBidi" w:cstheme="majorBidi" w:hint="cs"/>
          <w:color w:val="0D0D0D" w:themeColor="text1" w:themeTint="F2"/>
          <w:sz w:val="24"/>
          <w:szCs w:val="24"/>
          <w:rtl/>
        </w:rPr>
        <w:t xml:space="preserve"> وصلت الى حد القتل والاعتداء على الأطفال والنساء،</w:t>
      </w:r>
      <w:r w:rsidRPr="00CC200B">
        <w:rPr>
          <w:rFonts w:asciiTheme="majorBidi" w:hAnsiTheme="majorBidi" w:cstheme="majorBidi"/>
          <w:color w:val="0D0D0D" w:themeColor="text1" w:themeTint="F2"/>
          <w:sz w:val="24"/>
          <w:szCs w:val="24"/>
          <w:rtl/>
        </w:rPr>
        <w:t xml:space="preserve"> وبدعم كامل  وبتمويل </w:t>
      </w:r>
      <w:r w:rsidR="00A418DD">
        <w:rPr>
          <w:rFonts w:asciiTheme="majorBidi" w:hAnsiTheme="majorBidi" w:cstheme="majorBidi" w:hint="cs"/>
          <w:color w:val="0D0D0D" w:themeColor="text1" w:themeTint="F2"/>
          <w:sz w:val="24"/>
          <w:szCs w:val="24"/>
          <w:rtl/>
        </w:rPr>
        <w:t xml:space="preserve">من </w:t>
      </w:r>
      <w:r w:rsidRPr="00CC200B">
        <w:rPr>
          <w:rFonts w:asciiTheme="majorBidi" w:hAnsiTheme="majorBidi" w:cstheme="majorBidi"/>
          <w:color w:val="0D0D0D" w:themeColor="text1" w:themeTint="F2"/>
          <w:sz w:val="24"/>
          <w:szCs w:val="24"/>
          <w:rtl/>
        </w:rPr>
        <w:t>الجهات الرسمية.</w:t>
      </w:r>
      <w:r w:rsidR="005E1486" w:rsidRPr="00CC200B">
        <w:rPr>
          <w:rFonts w:asciiTheme="majorBidi" w:hAnsiTheme="majorBidi" w:cstheme="majorBidi" w:hint="cs"/>
          <w:color w:val="0D0D0D" w:themeColor="text1" w:themeTint="F2"/>
          <w:sz w:val="24"/>
          <w:szCs w:val="24"/>
          <w:rtl/>
        </w:rPr>
        <w:t xml:space="preserve"> </w:t>
      </w:r>
    </w:p>
    <w:p w:rsidR="001B5A46" w:rsidRPr="0039776D" w:rsidRDefault="005E1486" w:rsidP="00DC5452">
      <w:pPr>
        <w:spacing w:line="480" w:lineRule="auto"/>
        <w:jc w:val="both"/>
        <w:rPr>
          <w:rFonts w:asciiTheme="majorBidi" w:hAnsiTheme="majorBidi" w:cs="Times New Roman"/>
          <w:sz w:val="24"/>
          <w:szCs w:val="24"/>
          <w:rtl/>
        </w:rPr>
      </w:pPr>
      <w:r w:rsidRPr="00B43AC5">
        <w:rPr>
          <w:rFonts w:asciiTheme="majorBidi" w:hAnsiTheme="majorBidi" w:cstheme="majorBidi" w:hint="cs"/>
          <w:sz w:val="24"/>
          <w:szCs w:val="24"/>
          <w:rtl/>
        </w:rPr>
        <w:t xml:space="preserve">وقد سجل حسب </w:t>
      </w:r>
      <w:r w:rsidR="00DC5452" w:rsidRPr="00B43AC5">
        <w:rPr>
          <w:rFonts w:asciiTheme="majorBidi" w:hAnsiTheme="majorBidi" w:cstheme="majorBidi" w:hint="cs"/>
          <w:sz w:val="24"/>
          <w:szCs w:val="24"/>
          <w:rtl/>
        </w:rPr>
        <w:t>دائرة شؤون المفاوضات التابعة لمنظمة التحرير الفلسطينية</w:t>
      </w:r>
      <w:r w:rsidRPr="00B43AC5">
        <w:rPr>
          <w:rFonts w:asciiTheme="majorBidi" w:hAnsiTheme="majorBidi" w:cstheme="majorBidi" w:hint="cs"/>
          <w:sz w:val="24"/>
          <w:szCs w:val="24"/>
          <w:rtl/>
        </w:rPr>
        <w:t xml:space="preserve"> انشاء</w:t>
      </w:r>
      <w:r w:rsidR="00DC5452" w:rsidRPr="00B43AC5">
        <w:rPr>
          <w:rFonts w:asciiTheme="majorBidi" w:hAnsiTheme="majorBidi" w:cstheme="majorBidi" w:hint="cs"/>
          <w:sz w:val="24"/>
          <w:szCs w:val="24"/>
          <w:rtl/>
        </w:rPr>
        <w:t xml:space="preserve"> ما يقارب</w:t>
      </w:r>
      <w:r w:rsidRPr="00B43AC5">
        <w:rPr>
          <w:rFonts w:asciiTheme="majorBidi" w:hAnsiTheme="majorBidi" w:cstheme="majorBidi" w:hint="cs"/>
          <w:sz w:val="24"/>
          <w:szCs w:val="24"/>
          <w:rtl/>
        </w:rPr>
        <w:t xml:space="preserve"> </w:t>
      </w:r>
      <w:r w:rsidR="00E25E66" w:rsidRPr="00B43AC5">
        <w:rPr>
          <w:rFonts w:asciiTheme="majorBidi" w:hAnsiTheme="majorBidi" w:cstheme="majorBidi" w:hint="cs"/>
          <w:sz w:val="24"/>
          <w:szCs w:val="24"/>
          <w:rtl/>
        </w:rPr>
        <w:t>28</w:t>
      </w:r>
      <w:r w:rsidRPr="00B43AC5">
        <w:rPr>
          <w:rFonts w:asciiTheme="majorBidi" w:hAnsiTheme="majorBidi" w:cstheme="majorBidi" w:hint="cs"/>
          <w:sz w:val="24"/>
          <w:szCs w:val="24"/>
          <w:rtl/>
        </w:rPr>
        <w:t xml:space="preserve"> بؤرة زراعية على أراضي المواطنين الفلسطينين في المناطق المختلفة من </w:t>
      </w:r>
      <w:r w:rsidR="00A418DD" w:rsidRPr="00B43AC5">
        <w:rPr>
          <w:rFonts w:asciiTheme="majorBidi" w:hAnsiTheme="majorBidi" w:cstheme="majorBidi" w:hint="cs"/>
          <w:sz w:val="24"/>
          <w:szCs w:val="24"/>
          <w:rtl/>
        </w:rPr>
        <w:t>الضفة الغربية خلال</w:t>
      </w:r>
      <w:r w:rsidR="001B5A46" w:rsidRPr="00B43AC5">
        <w:rPr>
          <w:rFonts w:asciiTheme="majorBidi" w:hAnsiTheme="majorBidi" w:cstheme="majorBidi" w:hint="cs"/>
          <w:sz w:val="24"/>
          <w:szCs w:val="24"/>
          <w:rtl/>
        </w:rPr>
        <w:t xml:space="preserve"> النصف الأول من العام</w:t>
      </w:r>
      <w:r w:rsidR="00DC5452" w:rsidRPr="00B43AC5">
        <w:rPr>
          <w:rStyle w:val="FootnoteReference"/>
          <w:rFonts w:asciiTheme="majorBidi" w:hAnsiTheme="majorBidi" w:cstheme="majorBidi"/>
          <w:sz w:val="24"/>
          <w:szCs w:val="24"/>
          <w:rtl/>
        </w:rPr>
        <w:footnoteReference w:id="10"/>
      </w:r>
      <w:r w:rsidR="00AC28E8" w:rsidRPr="00B43AC5">
        <w:rPr>
          <w:rFonts w:asciiTheme="majorBidi" w:hAnsiTheme="majorBidi" w:cstheme="majorBidi" w:hint="cs"/>
          <w:sz w:val="24"/>
          <w:szCs w:val="24"/>
          <w:rtl/>
        </w:rPr>
        <w:t>،</w:t>
      </w:r>
      <w:r w:rsidR="00AC28E8" w:rsidRPr="0039776D">
        <w:rPr>
          <w:rFonts w:asciiTheme="majorBidi" w:hAnsiTheme="majorBidi" w:cstheme="majorBidi" w:hint="cs"/>
          <w:sz w:val="24"/>
          <w:szCs w:val="24"/>
          <w:rtl/>
        </w:rPr>
        <w:t xml:space="preserve"> كان اخرها انشاء </w:t>
      </w:r>
      <w:r w:rsidR="00F526D7" w:rsidRPr="0039776D">
        <w:rPr>
          <w:rFonts w:asciiTheme="majorBidi" w:hAnsiTheme="majorBidi" w:cstheme="majorBidi" w:hint="cs"/>
          <w:sz w:val="24"/>
          <w:szCs w:val="24"/>
          <w:rtl/>
        </w:rPr>
        <w:t>7</w:t>
      </w:r>
      <w:r w:rsidR="00AC28E8" w:rsidRPr="0039776D">
        <w:rPr>
          <w:rFonts w:asciiTheme="majorBidi" w:hAnsiTheme="majorBidi" w:cstheme="majorBidi" w:hint="cs"/>
          <w:sz w:val="24"/>
          <w:szCs w:val="24"/>
          <w:rtl/>
        </w:rPr>
        <w:t xml:space="preserve"> بؤر </w:t>
      </w:r>
      <w:r w:rsidR="001B5A46" w:rsidRPr="0039776D">
        <w:rPr>
          <w:rFonts w:asciiTheme="majorBidi" w:hAnsiTheme="majorBidi" w:cs="Times New Roman" w:hint="cs"/>
          <w:sz w:val="24"/>
          <w:szCs w:val="24"/>
          <w:rtl/>
        </w:rPr>
        <w:t>بتاريخ 21/6/2023،</w:t>
      </w:r>
      <w:r w:rsidR="00AC28E8" w:rsidRPr="0039776D">
        <w:rPr>
          <w:rFonts w:asciiTheme="majorBidi" w:hAnsiTheme="majorBidi" w:cs="Times New Roman" w:hint="cs"/>
          <w:sz w:val="24"/>
          <w:szCs w:val="24"/>
          <w:rtl/>
        </w:rPr>
        <w:t xml:space="preserve"> </w:t>
      </w:r>
      <w:r w:rsidR="001B5A46" w:rsidRPr="0039776D">
        <w:rPr>
          <w:rFonts w:asciiTheme="majorBidi" w:hAnsiTheme="majorBidi" w:cs="Times New Roman" w:hint="cs"/>
          <w:sz w:val="24"/>
          <w:szCs w:val="24"/>
          <w:rtl/>
        </w:rPr>
        <w:t>وذلك خلال سلسلة من الاعتداءات التي قامت بها عصا</w:t>
      </w:r>
      <w:r w:rsidR="00A418DD" w:rsidRPr="0039776D">
        <w:rPr>
          <w:rFonts w:asciiTheme="majorBidi" w:hAnsiTheme="majorBidi" w:cs="Times New Roman" w:hint="cs"/>
          <w:sz w:val="24"/>
          <w:szCs w:val="24"/>
          <w:rtl/>
        </w:rPr>
        <w:t>با</w:t>
      </w:r>
      <w:r w:rsidR="001B5A46" w:rsidRPr="0039776D">
        <w:rPr>
          <w:rFonts w:asciiTheme="majorBidi" w:hAnsiTheme="majorBidi" w:cs="Times New Roman" w:hint="cs"/>
          <w:sz w:val="24"/>
          <w:szCs w:val="24"/>
          <w:rtl/>
        </w:rPr>
        <w:t>ت المستعمرين وبحماية جيش الاحتلال الإسرائيلي</w:t>
      </w:r>
      <w:r w:rsidR="00A418DD" w:rsidRPr="0039776D">
        <w:rPr>
          <w:rFonts w:asciiTheme="majorBidi" w:hAnsiTheme="majorBidi" w:cs="Times New Roman" w:hint="cs"/>
          <w:sz w:val="24"/>
          <w:szCs w:val="24"/>
          <w:rtl/>
        </w:rPr>
        <w:t>، وما رافقها من حرق للقرى والممتلكات والاعتداء على الافراد والسيطرة على الاراضي</w:t>
      </w:r>
      <w:r w:rsidR="001B5A46" w:rsidRPr="0039776D">
        <w:rPr>
          <w:rFonts w:asciiTheme="majorBidi" w:hAnsiTheme="majorBidi" w:cs="Times New Roman" w:hint="cs"/>
          <w:sz w:val="24"/>
          <w:szCs w:val="24"/>
          <w:rtl/>
        </w:rPr>
        <w:t>، وهذه البؤر هي:</w:t>
      </w:r>
    </w:p>
    <w:p w:rsidR="00AC28E8" w:rsidRPr="0039776D" w:rsidRDefault="00D747F7" w:rsidP="006866C9">
      <w:pPr>
        <w:spacing w:line="480" w:lineRule="auto"/>
        <w:jc w:val="both"/>
        <w:rPr>
          <w:rFonts w:asciiTheme="majorBidi" w:hAnsiTheme="majorBidi" w:cstheme="majorBidi"/>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طريق اللبن القديم.</w:t>
      </w:r>
      <w:r w:rsidR="00AC28E8" w:rsidRPr="0039776D">
        <w:rPr>
          <w:rFonts w:asciiTheme="majorBidi" w:hAnsiTheme="majorBidi" w:cs="Times New Roman" w:hint="cs"/>
          <w:sz w:val="24"/>
          <w:szCs w:val="24"/>
          <w:rtl/>
        </w:rPr>
        <w:t>(</w:t>
      </w:r>
      <w:r w:rsidR="00AC28E8" w:rsidRPr="0039776D">
        <w:rPr>
          <w:rFonts w:asciiTheme="majorBidi" w:hAnsiTheme="majorBidi" w:cs="Times New Roman"/>
          <w:sz w:val="24"/>
          <w:szCs w:val="24"/>
          <w:rtl/>
        </w:rPr>
        <w:t xml:space="preserve"> اللبن سنجل </w:t>
      </w:r>
      <w:r w:rsidR="00AC28E8" w:rsidRPr="0039776D">
        <w:rPr>
          <w:rFonts w:asciiTheme="majorBidi" w:hAnsiTheme="majorBidi" w:cs="Times New Roman" w:hint="cs"/>
          <w:sz w:val="24"/>
          <w:szCs w:val="24"/>
          <w:rtl/>
        </w:rPr>
        <w:t xml:space="preserve">) وهو شارع رئيسي رابط </w:t>
      </w:r>
      <w:r w:rsidR="006866C9">
        <w:rPr>
          <w:rFonts w:asciiTheme="majorBidi" w:hAnsiTheme="majorBidi" w:cs="Times New Roman" w:hint="cs"/>
          <w:sz w:val="24"/>
          <w:szCs w:val="24"/>
          <w:rtl/>
        </w:rPr>
        <w:t>لشمال ا</w:t>
      </w:r>
      <w:r w:rsidR="00AC28E8" w:rsidRPr="0039776D">
        <w:rPr>
          <w:rFonts w:asciiTheme="majorBidi" w:hAnsiTheme="majorBidi" w:cs="Times New Roman" w:hint="cs"/>
          <w:sz w:val="24"/>
          <w:szCs w:val="24"/>
          <w:rtl/>
        </w:rPr>
        <w:t>لضفة</w:t>
      </w:r>
      <w:r w:rsidR="006866C9">
        <w:rPr>
          <w:rFonts w:asciiTheme="majorBidi" w:hAnsiTheme="majorBidi" w:cs="Times New Roman"/>
          <w:sz w:val="24"/>
          <w:szCs w:val="24"/>
        </w:rPr>
        <w:t xml:space="preserve"> </w:t>
      </w:r>
      <w:r w:rsidR="006866C9">
        <w:rPr>
          <w:rFonts w:asciiTheme="majorBidi" w:hAnsiTheme="majorBidi" w:cs="Times New Roman" w:hint="cs"/>
          <w:sz w:val="24"/>
          <w:szCs w:val="24"/>
          <w:rtl/>
        </w:rPr>
        <w:t xml:space="preserve"> الغربية بوسطها وجنوبها</w:t>
      </w:r>
      <w:r w:rsidR="00AC28E8" w:rsidRPr="0039776D">
        <w:rPr>
          <w:rFonts w:asciiTheme="majorBidi" w:hAnsiTheme="majorBidi" w:cs="Times New Roman" w:hint="cs"/>
          <w:sz w:val="24"/>
          <w:szCs w:val="24"/>
          <w:rtl/>
        </w:rPr>
        <w:t xml:space="preserve"> .</w:t>
      </w:r>
    </w:p>
    <w:p w:rsidR="00AC28E8" w:rsidRPr="0039776D" w:rsidRDefault="00D747F7" w:rsidP="00AC28E8">
      <w:pPr>
        <w:spacing w:line="480" w:lineRule="auto"/>
        <w:jc w:val="both"/>
        <w:rPr>
          <w:rFonts w:asciiTheme="majorBidi" w:hAnsiTheme="majorBidi" w:cstheme="majorBidi"/>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البؤرة الثانية: أم صفا. بالقرب من الشارع الرئيسي قريبة من مستوطني عطرت وحلميش</w:t>
      </w:r>
    </w:p>
    <w:p w:rsidR="00AC28E8" w:rsidRPr="0039776D" w:rsidRDefault="00D747F7" w:rsidP="00AC28E8">
      <w:pPr>
        <w:spacing w:line="480" w:lineRule="auto"/>
        <w:jc w:val="both"/>
        <w:rPr>
          <w:rFonts w:asciiTheme="majorBidi" w:hAnsiTheme="majorBidi" w:cstheme="majorBidi"/>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البؤرة الثالثة: شرق قرية مخماس بالقرب من تجمع البقعة</w:t>
      </w:r>
    </w:p>
    <w:p w:rsidR="00AC28E8" w:rsidRPr="0039776D" w:rsidRDefault="00D747F7" w:rsidP="00AC28E8">
      <w:pPr>
        <w:spacing w:line="480" w:lineRule="auto"/>
        <w:jc w:val="both"/>
        <w:rPr>
          <w:rFonts w:asciiTheme="majorBidi" w:hAnsiTheme="majorBidi" w:cstheme="majorBidi"/>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البؤرة الرابعة: طريق المعرجات أريحا</w:t>
      </w:r>
    </w:p>
    <w:p w:rsidR="00AC28E8" w:rsidRPr="0039776D" w:rsidRDefault="00D747F7" w:rsidP="00AC28E8">
      <w:pPr>
        <w:spacing w:line="480" w:lineRule="auto"/>
        <w:jc w:val="both"/>
        <w:rPr>
          <w:rFonts w:asciiTheme="majorBidi" w:hAnsiTheme="majorBidi" w:cstheme="majorBidi"/>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البؤرة الخامسة: شرقي تقوع بيت لحم</w:t>
      </w:r>
    </w:p>
    <w:p w:rsidR="00D747F7" w:rsidRPr="0039776D" w:rsidRDefault="00D747F7" w:rsidP="006866C9">
      <w:pPr>
        <w:spacing w:line="480" w:lineRule="auto"/>
        <w:jc w:val="both"/>
        <w:rPr>
          <w:rFonts w:asciiTheme="majorBidi" w:hAnsiTheme="majorBidi" w:cs="Times New Roman"/>
          <w:sz w:val="24"/>
          <w:szCs w:val="24"/>
          <w:rtl/>
        </w:rPr>
      </w:pPr>
      <w:r w:rsidRPr="0039776D">
        <w:rPr>
          <w:rFonts w:asciiTheme="majorBidi" w:hAnsiTheme="majorBidi" w:cs="Times New Roman" w:hint="cs"/>
          <w:sz w:val="24"/>
          <w:szCs w:val="24"/>
          <w:rtl/>
        </w:rPr>
        <w:t xml:space="preserve">- </w:t>
      </w:r>
      <w:r w:rsidR="00AC28E8" w:rsidRPr="0039776D">
        <w:rPr>
          <w:rFonts w:asciiTheme="majorBidi" w:hAnsiTheme="majorBidi" w:cs="Times New Roman"/>
          <w:sz w:val="24"/>
          <w:szCs w:val="24"/>
          <w:rtl/>
        </w:rPr>
        <w:t>البؤرة السادسة</w:t>
      </w:r>
      <w:r w:rsidR="006866C9">
        <w:rPr>
          <w:rFonts w:asciiTheme="majorBidi" w:hAnsiTheme="majorBidi" w:cs="Times New Roman" w:hint="cs"/>
          <w:sz w:val="24"/>
          <w:szCs w:val="24"/>
          <w:rtl/>
        </w:rPr>
        <w:t>:</w:t>
      </w:r>
      <w:r w:rsidR="00AC28E8" w:rsidRPr="0039776D">
        <w:rPr>
          <w:rFonts w:asciiTheme="majorBidi" w:hAnsiTheme="majorBidi" w:cs="Times New Roman"/>
          <w:sz w:val="24"/>
          <w:szCs w:val="24"/>
          <w:rtl/>
        </w:rPr>
        <w:t xml:space="preserve"> البدء في بناء بؤرة في قريوت وتجريف مساحات كبيرة الأراضي منذ الأمس.   </w:t>
      </w:r>
    </w:p>
    <w:p w:rsidR="00AC28E8" w:rsidRPr="0039776D" w:rsidRDefault="00AC28E8" w:rsidP="00D747F7">
      <w:pPr>
        <w:spacing w:line="480" w:lineRule="auto"/>
        <w:jc w:val="both"/>
        <w:rPr>
          <w:rFonts w:asciiTheme="majorBidi" w:hAnsiTheme="majorBidi" w:cstheme="majorBidi"/>
          <w:sz w:val="24"/>
          <w:szCs w:val="24"/>
          <w:rtl/>
        </w:rPr>
      </w:pPr>
      <w:r w:rsidRPr="0039776D">
        <w:rPr>
          <w:rFonts w:asciiTheme="majorBidi" w:hAnsiTheme="majorBidi" w:cs="Times New Roman"/>
          <w:sz w:val="24"/>
          <w:szCs w:val="24"/>
          <w:rtl/>
        </w:rPr>
        <w:lastRenderedPageBreak/>
        <w:t xml:space="preserve"> </w:t>
      </w:r>
      <w:r w:rsidR="00D747F7" w:rsidRPr="0039776D">
        <w:rPr>
          <w:rFonts w:asciiTheme="majorBidi" w:hAnsiTheme="majorBidi" w:cs="Times New Roman" w:hint="cs"/>
          <w:sz w:val="24"/>
          <w:szCs w:val="24"/>
          <w:rtl/>
        </w:rPr>
        <w:t xml:space="preserve">- </w:t>
      </w:r>
      <w:r w:rsidRPr="0039776D">
        <w:rPr>
          <w:rFonts w:asciiTheme="majorBidi" w:hAnsiTheme="majorBidi" w:cs="Times New Roman"/>
          <w:sz w:val="24"/>
          <w:szCs w:val="24"/>
          <w:rtl/>
        </w:rPr>
        <w:t xml:space="preserve">المصادقة على بناء 1000 وحده استيطانية في </w:t>
      </w:r>
      <w:r w:rsidR="00D747F7" w:rsidRPr="0039776D">
        <w:rPr>
          <w:rFonts w:asciiTheme="majorBidi" w:hAnsiTheme="majorBidi" w:cs="Times New Roman" w:hint="cs"/>
          <w:sz w:val="24"/>
          <w:szCs w:val="24"/>
          <w:rtl/>
        </w:rPr>
        <w:t>مستوطنة</w:t>
      </w:r>
      <w:r w:rsidRPr="0039776D">
        <w:rPr>
          <w:rFonts w:asciiTheme="majorBidi" w:hAnsiTheme="majorBidi" w:cs="Times New Roman"/>
          <w:sz w:val="24"/>
          <w:szCs w:val="24"/>
          <w:rtl/>
        </w:rPr>
        <w:t xml:space="preserve"> عيلي</w:t>
      </w:r>
      <w:r w:rsidRPr="0039776D">
        <w:rPr>
          <w:rFonts w:asciiTheme="majorBidi" w:hAnsiTheme="majorBidi" w:cstheme="majorBidi" w:hint="cs"/>
          <w:sz w:val="24"/>
          <w:szCs w:val="24"/>
          <w:rtl/>
        </w:rPr>
        <w:t>.</w:t>
      </w:r>
    </w:p>
    <w:p w:rsidR="00D51EF0" w:rsidRPr="0039776D" w:rsidRDefault="00D747F7" w:rsidP="00AC28E8">
      <w:pPr>
        <w:spacing w:line="480" w:lineRule="auto"/>
        <w:jc w:val="both"/>
        <w:rPr>
          <w:rFonts w:asciiTheme="majorBidi" w:hAnsiTheme="majorBidi" w:cstheme="majorBidi"/>
          <w:sz w:val="24"/>
          <w:szCs w:val="24"/>
          <w:rtl/>
        </w:rPr>
      </w:pPr>
      <w:r w:rsidRPr="0039776D">
        <w:rPr>
          <w:rFonts w:asciiTheme="majorBidi" w:hAnsiTheme="majorBidi" w:cstheme="majorBidi" w:hint="cs"/>
          <w:sz w:val="24"/>
          <w:szCs w:val="24"/>
          <w:rtl/>
        </w:rPr>
        <w:t xml:space="preserve">- </w:t>
      </w:r>
      <w:r w:rsidR="00AC28E8" w:rsidRPr="0039776D">
        <w:rPr>
          <w:rFonts w:asciiTheme="majorBidi" w:hAnsiTheme="majorBidi" w:cstheme="majorBidi" w:hint="cs"/>
          <w:sz w:val="24"/>
          <w:szCs w:val="24"/>
          <w:rtl/>
        </w:rPr>
        <w:t>البؤرة السابعة في سلفيت</w:t>
      </w:r>
      <w:r w:rsidR="005E1486" w:rsidRPr="0039776D">
        <w:rPr>
          <w:rFonts w:asciiTheme="majorBidi" w:hAnsiTheme="majorBidi" w:cstheme="majorBidi" w:hint="cs"/>
          <w:sz w:val="24"/>
          <w:szCs w:val="24"/>
          <w:rtl/>
        </w:rPr>
        <w:t xml:space="preserve"> </w:t>
      </w:r>
    </w:p>
    <w:p w:rsidR="00E40661" w:rsidRPr="008E477C" w:rsidRDefault="00F526D7" w:rsidP="008E477C">
      <w:pPr>
        <w:spacing w:line="480" w:lineRule="auto"/>
        <w:jc w:val="both"/>
        <w:rPr>
          <w:rFonts w:asciiTheme="majorBidi" w:hAnsiTheme="majorBidi" w:cstheme="majorBidi"/>
          <w:sz w:val="24"/>
          <w:szCs w:val="24"/>
          <w:rtl/>
        </w:rPr>
      </w:pPr>
      <w:r w:rsidRPr="0039776D">
        <w:rPr>
          <w:rFonts w:asciiTheme="majorBidi" w:hAnsiTheme="majorBidi" w:cstheme="majorBidi" w:hint="cs"/>
          <w:sz w:val="24"/>
          <w:szCs w:val="24"/>
          <w:rtl/>
        </w:rPr>
        <w:t>بالاضافة</w:t>
      </w:r>
      <w:r w:rsidR="00AC28E8" w:rsidRPr="0039776D">
        <w:rPr>
          <w:rFonts w:asciiTheme="majorBidi" w:hAnsiTheme="majorBidi" w:cstheme="majorBidi" w:hint="cs"/>
          <w:sz w:val="24"/>
          <w:szCs w:val="24"/>
          <w:rtl/>
        </w:rPr>
        <w:t xml:space="preserve">  الى</w:t>
      </w:r>
      <w:r w:rsidR="00AC28E8" w:rsidRPr="0039776D">
        <w:rPr>
          <w:rFonts w:asciiTheme="majorBidi" w:hAnsiTheme="majorBidi" w:cs="Times New Roman"/>
          <w:sz w:val="24"/>
          <w:szCs w:val="24"/>
          <w:rtl/>
        </w:rPr>
        <w:t xml:space="preserve"> إنشاء </w:t>
      </w:r>
      <w:r w:rsidR="0039776D" w:rsidRPr="0039776D">
        <w:rPr>
          <w:rFonts w:asciiTheme="majorBidi" w:hAnsiTheme="majorBidi" w:cs="Times New Roman" w:hint="cs"/>
          <w:sz w:val="24"/>
          <w:szCs w:val="24"/>
          <w:rtl/>
        </w:rPr>
        <w:t>"</w:t>
      </w:r>
      <w:r w:rsidR="00AC28E8" w:rsidRPr="0039776D">
        <w:rPr>
          <w:rFonts w:asciiTheme="majorBidi" w:hAnsiTheme="majorBidi" w:cs="Times New Roman"/>
          <w:sz w:val="24"/>
          <w:szCs w:val="24"/>
          <w:rtl/>
        </w:rPr>
        <w:t>حي استيطاني جديد</w:t>
      </w:r>
      <w:r w:rsidR="0039776D" w:rsidRPr="0039776D">
        <w:rPr>
          <w:rFonts w:asciiTheme="majorBidi" w:hAnsiTheme="majorBidi" w:cs="Times New Roman" w:hint="cs"/>
          <w:sz w:val="24"/>
          <w:szCs w:val="24"/>
          <w:rtl/>
        </w:rPr>
        <w:t>"</w:t>
      </w:r>
      <w:r w:rsidR="00AC28E8" w:rsidRPr="0039776D">
        <w:rPr>
          <w:rFonts w:asciiTheme="majorBidi" w:hAnsiTheme="majorBidi" w:cs="Times New Roman"/>
          <w:sz w:val="24"/>
          <w:szCs w:val="24"/>
          <w:rtl/>
        </w:rPr>
        <w:t xml:space="preserve"> في المجلس الاستيطاني </w:t>
      </w:r>
      <w:r w:rsidR="0039776D" w:rsidRPr="0039776D">
        <w:rPr>
          <w:rFonts w:asciiTheme="majorBidi" w:hAnsiTheme="majorBidi" w:cs="Times New Roman" w:hint="cs"/>
          <w:sz w:val="24"/>
          <w:szCs w:val="24"/>
          <w:rtl/>
        </w:rPr>
        <w:t>"</w:t>
      </w:r>
      <w:r w:rsidR="00AC28E8" w:rsidRPr="0039776D">
        <w:rPr>
          <w:rFonts w:asciiTheme="majorBidi" w:hAnsiTheme="majorBidi" w:cs="Times New Roman"/>
          <w:sz w:val="24"/>
          <w:szCs w:val="24"/>
          <w:rtl/>
        </w:rPr>
        <w:t>بنيامين</w:t>
      </w:r>
      <w:r w:rsidR="0039776D" w:rsidRPr="0039776D">
        <w:rPr>
          <w:rFonts w:asciiTheme="majorBidi" w:hAnsiTheme="majorBidi" w:cs="Times New Roman" w:hint="cs"/>
          <w:sz w:val="24"/>
          <w:szCs w:val="24"/>
          <w:rtl/>
        </w:rPr>
        <w:t>"</w:t>
      </w:r>
      <w:r w:rsidR="00AC28E8" w:rsidRPr="0039776D">
        <w:rPr>
          <w:rFonts w:asciiTheme="majorBidi" w:hAnsiTheme="majorBidi" w:cs="Times New Roman"/>
          <w:sz w:val="24"/>
          <w:szCs w:val="24"/>
          <w:rtl/>
        </w:rPr>
        <w:t>، بين مستوطنة معاليه ليفونا ومستوطنة “ع</w:t>
      </w:r>
      <w:r w:rsidR="0039776D" w:rsidRPr="0039776D">
        <w:rPr>
          <w:rFonts w:asciiTheme="majorBidi" w:hAnsiTheme="majorBidi" w:cs="Times New Roman" w:hint="cs"/>
          <w:sz w:val="24"/>
          <w:szCs w:val="24"/>
          <w:rtl/>
        </w:rPr>
        <w:t>يل</w:t>
      </w:r>
      <w:r w:rsidR="0039776D" w:rsidRPr="0039776D">
        <w:rPr>
          <w:rFonts w:asciiTheme="majorBidi" w:hAnsiTheme="majorBidi" w:cs="Times New Roman"/>
          <w:sz w:val="24"/>
          <w:szCs w:val="24"/>
          <w:rtl/>
        </w:rPr>
        <w:t>ي</w:t>
      </w:r>
      <w:r w:rsidR="00AC28E8" w:rsidRPr="0039776D">
        <w:rPr>
          <w:rFonts w:asciiTheme="majorBidi" w:hAnsiTheme="majorBidi" w:cs="Times New Roman"/>
          <w:sz w:val="24"/>
          <w:szCs w:val="24"/>
          <w:rtl/>
        </w:rPr>
        <w:t>”، يسمى “المور”</w:t>
      </w:r>
      <w:r w:rsidRPr="0039776D">
        <w:rPr>
          <w:rFonts w:asciiTheme="majorBidi" w:hAnsiTheme="majorBidi" w:cs="Times New Roman" w:hint="cs"/>
          <w:sz w:val="24"/>
          <w:szCs w:val="24"/>
          <w:rtl/>
        </w:rPr>
        <w:t xml:space="preserve"> والمقام على أراضي المواط</w:t>
      </w:r>
      <w:r w:rsidR="0039776D" w:rsidRPr="0039776D">
        <w:rPr>
          <w:rFonts w:asciiTheme="majorBidi" w:hAnsiTheme="majorBidi" w:cs="Times New Roman" w:hint="cs"/>
          <w:sz w:val="24"/>
          <w:szCs w:val="24"/>
          <w:rtl/>
        </w:rPr>
        <w:t>نين بين محافظتي نابلس ورام الله</w:t>
      </w:r>
      <w:r w:rsidRPr="0039776D">
        <w:rPr>
          <w:rFonts w:asciiTheme="majorBidi" w:hAnsiTheme="majorBidi" w:cs="Times New Roman" w:hint="cs"/>
          <w:sz w:val="24"/>
          <w:szCs w:val="24"/>
          <w:rtl/>
        </w:rPr>
        <w:t xml:space="preserve"> في قرى اللبن الشرقي وعبوين وسنجل</w:t>
      </w:r>
      <w:r w:rsidR="00AC28E8" w:rsidRPr="0039776D">
        <w:rPr>
          <w:rFonts w:asciiTheme="majorBidi" w:hAnsiTheme="majorBidi" w:cs="Times New Roman"/>
          <w:sz w:val="24"/>
          <w:szCs w:val="24"/>
          <w:rtl/>
        </w:rPr>
        <w:t>، حيث أقام مجلس “بنيامين” الاستيطاني خمسة بيوت متنقلة في الموقع.</w:t>
      </w:r>
      <w:r w:rsidR="008E477C">
        <w:rPr>
          <w:rFonts w:asciiTheme="majorBidi" w:hAnsiTheme="majorBidi" w:cstheme="majorBidi" w:hint="cs"/>
          <w:sz w:val="24"/>
          <w:szCs w:val="24"/>
          <w:rtl/>
        </w:rPr>
        <w:t xml:space="preserve"> </w:t>
      </w:r>
      <w:r w:rsidR="008E477C">
        <w:rPr>
          <w:rFonts w:asciiTheme="majorBidi" w:hAnsiTheme="majorBidi" w:cs="Times New Roman" w:hint="cs"/>
          <w:sz w:val="24"/>
          <w:szCs w:val="24"/>
          <w:rtl/>
        </w:rPr>
        <w:t>ورغم أ</w:t>
      </w:r>
      <w:r w:rsidR="00B50BDE" w:rsidRPr="0039776D">
        <w:rPr>
          <w:rFonts w:asciiTheme="majorBidi" w:hAnsiTheme="majorBidi" w:cs="Times New Roman" w:hint="cs"/>
          <w:sz w:val="24"/>
          <w:szCs w:val="24"/>
          <w:rtl/>
        </w:rPr>
        <w:t>ن جم</w:t>
      </w:r>
      <w:r w:rsidR="0039776D" w:rsidRPr="0039776D">
        <w:rPr>
          <w:rFonts w:asciiTheme="majorBidi" w:hAnsiTheme="majorBidi" w:cs="Times New Roman" w:hint="cs"/>
          <w:sz w:val="24"/>
          <w:szCs w:val="24"/>
          <w:rtl/>
        </w:rPr>
        <w:t>ي</w:t>
      </w:r>
      <w:r w:rsidR="00B50BDE" w:rsidRPr="0039776D">
        <w:rPr>
          <w:rFonts w:asciiTheme="majorBidi" w:hAnsiTheme="majorBidi" w:cs="Times New Roman" w:hint="cs"/>
          <w:sz w:val="24"/>
          <w:szCs w:val="24"/>
          <w:rtl/>
        </w:rPr>
        <w:t>ع المستوطنات في القانون الدولي تعتبر غير قانونية</w:t>
      </w:r>
      <w:r w:rsidRPr="0039776D">
        <w:rPr>
          <w:rFonts w:asciiTheme="majorBidi" w:hAnsiTheme="majorBidi" w:cs="Times New Roman" w:hint="cs"/>
          <w:sz w:val="24"/>
          <w:szCs w:val="24"/>
          <w:rtl/>
        </w:rPr>
        <w:t>،</w:t>
      </w:r>
      <w:r w:rsidR="00B50BDE" w:rsidRPr="0039776D">
        <w:rPr>
          <w:rFonts w:asciiTheme="majorBidi" w:hAnsiTheme="majorBidi" w:cs="Times New Roman" w:hint="cs"/>
          <w:sz w:val="24"/>
          <w:szCs w:val="24"/>
          <w:rtl/>
        </w:rPr>
        <w:t xml:space="preserve"> الا أن حكومة الاحتلال تصف البؤر الاستيطانية </w:t>
      </w:r>
      <w:r w:rsidRPr="0039776D">
        <w:rPr>
          <w:rFonts w:asciiTheme="majorBidi" w:hAnsiTheme="majorBidi" w:cs="Times New Roman" w:hint="cs"/>
          <w:sz w:val="24"/>
          <w:szCs w:val="24"/>
          <w:rtl/>
        </w:rPr>
        <w:t>العشوائية غير قانونية، لان اقامتها لم تتم بموجب قرارات حكومة الاحتلال الإسرائيلية</w:t>
      </w:r>
      <w:r w:rsidR="00E40661" w:rsidRPr="0039776D">
        <w:rPr>
          <w:rFonts w:asciiTheme="majorBidi" w:hAnsiTheme="majorBidi" w:cs="Times New Roman" w:hint="cs"/>
          <w:sz w:val="24"/>
          <w:szCs w:val="24"/>
          <w:rtl/>
        </w:rPr>
        <w:t>.</w:t>
      </w:r>
    </w:p>
    <w:p w:rsidR="00B50BDE" w:rsidRPr="0039776D" w:rsidRDefault="00F526D7" w:rsidP="00593A53">
      <w:pPr>
        <w:spacing w:line="480" w:lineRule="auto"/>
        <w:jc w:val="both"/>
        <w:rPr>
          <w:rFonts w:asciiTheme="majorBidi" w:hAnsiTheme="majorBidi" w:cs="Times New Roman"/>
          <w:sz w:val="24"/>
          <w:szCs w:val="24"/>
          <w:rtl/>
        </w:rPr>
      </w:pPr>
      <w:r w:rsidRPr="0039776D">
        <w:rPr>
          <w:rFonts w:asciiTheme="majorBidi" w:hAnsiTheme="majorBidi" w:cs="Times New Roman" w:hint="cs"/>
          <w:sz w:val="24"/>
          <w:szCs w:val="24"/>
          <w:rtl/>
        </w:rPr>
        <w:t xml:space="preserve"> و بعد تولي وزير المالية سمو</w:t>
      </w:r>
      <w:r w:rsidR="00593A53">
        <w:rPr>
          <w:rFonts w:asciiTheme="majorBidi" w:hAnsiTheme="majorBidi" w:cs="Times New Roman" w:hint="cs"/>
          <w:sz w:val="24"/>
          <w:szCs w:val="24"/>
          <w:rtl/>
        </w:rPr>
        <w:t>ت</w:t>
      </w:r>
      <w:r w:rsidRPr="0039776D">
        <w:rPr>
          <w:rFonts w:asciiTheme="majorBidi" w:hAnsiTheme="majorBidi" w:cs="Times New Roman" w:hint="cs"/>
          <w:sz w:val="24"/>
          <w:szCs w:val="24"/>
          <w:rtl/>
        </w:rPr>
        <w:t>رتش صلاحيات الإدارة المدنية في حكومة الاحتلال،</w:t>
      </w:r>
      <w:r w:rsidR="00B50BDE" w:rsidRPr="0039776D">
        <w:rPr>
          <w:rFonts w:asciiTheme="majorBidi" w:hAnsiTheme="majorBidi" w:cs="Times New Roman" w:hint="cs"/>
          <w:sz w:val="24"/>
          <w:szCs w:val="24"/>
          <w:rtl/>
        </w:rPr>
        <w:t xml:space="preserve"> توقف انفاذ القانون ضد " البناء الغير قانوني للاسرائيليين في الضفة الغربية"</w:t>
      </w:r>
      <w:r w:rsidR="00E40661" w:rsidRPr="0039776D">
        <w:rPr>
          <w:rFonts w:asciiTheme="majorBidi" w:hAnsiTheme="majorBidi" w:cs="Times New Roman" w:hint="cs"/>
          <w:sz w:val="24"/>
          <w:szCs w:val="24"/>
          <w:rtl/>
        </w:rPr>
        <w:t>.</w:t>
      </w:r>
    </w:p>
    <w:p w:rsidR="003D713C" w:rsidRPr="00444F5E" w:rsidRDefault="003D713C" w:rsidP="00CC200B">
      <w:pPr>
        <w:spacing w:line="480" w:lineRule="auto"/>
        <w:jc w:val="both"/>
        <w:rPr>
          <w:rFonts w:asciiTheme="majorBidi" w:hAnsiTheme="majorBidi" w:cstheme="majorBidi"/>
          <w:b/>
          <w:bCs/>
          <w:color w:val="0D0D0D" w:themeColor="text1" w:themeTint="F2"/>
          <w:sz w:val="24"/>
          <w:szCs w:val="24"/>
          <w:rtl/>
        </w:rPr>
      </w:pPr>
      <w:r w:rsidRPr="00444F5E">
        <w:rPr>
          <w:rFonts w:asciiTheme="majorBidi" w:hAnsiTheme="majorBidi" w:cstheme="majorBidi"/>
          <w:b/>
          <w:bCs/>
          <w:color w:val="0D0D0D" w:themeColor="text1" w:themeTint="F2"/>
          <w:sz w:val="24"/>
          <w:szCs w:val="24"/>
          <w:rtl/>
        </w:rPr>
        <w:t>الهدم</w:t>
      </w:r>
    </w:p>
    <w:p w:rsidR="005B1004" w:rsidRPr="002A48BB" w:rsidRDefault="006E2C10" w:rsidP="002A48BB">
      <w:pPr>
        <w:spacing w:line="360" w:lineRule="auto"/>
        <w:ind w:firstLine="720"/>
        <w:jc w:val="both"/>
        <w:rPr>
          <w:rFonts w:asciiTheme="majorBidi" w:eastAsia="Calibri" w:hAnsiTheme="majorBidi" w:cstheme="majorBidi"/>
          <w:sz w:val="24"/>
          <w:szCs w:val="24"/>
        </w:rPr>
      </w:pPr>
      <w:r w:rsidRPr="002A48BB">
        <w:rPr>
          <w:rFonts w:asciiTheme="majorBidi" w:hAnsiTheme="majorBidi" w:cstheme="majorBidi"/>
          <w:color w:val="0D0D0D" w:themeColor="text1" w:themeTint="F2"/>
          <w:sz w:val="24"/>
          <w:szCs w:val="24"/>
          <w:rtl/>
        </w:rPr>
        <w:t>تعتبر سياسة هدم الممتلكات والاخلاء القسري بحق الفلسطينيين أحد أبرز الانتهاكات والتي تهدف إسرائيل من خلالها الى تفريغ الأرض تمهيدا لعمليات الاستيطان فيها</w:t>
      </w:r>
      <w:r w:rsidRPr="002A48BB">
        <w:rPr>
          <w:rFonts w:asciiTheme="majorBidi" w:hAnsiTheme="majorBidi" w:cstheme="majorBidi"/>
          <w:sz w:val="24"/>
          <w:szCs w:val="24"/>
          <w:rtl/>
        </w:rPr>
        <w:t>،</w:t>
      </w:r>
      <w:r w:rsidR="00425D97" w:rsidRPr="002A48BB">
        <w:rPr>
          <w:rFonts w:asciiTheme="majorBidi" w:eastAsia="Calibri" w:hAnsiTheme="majorBidi" w:cstheme="majorBidi"/>
          <w:sz w:val="24"/>
          <w:szCs w:val="24"/>
          <w:rtl/>
        </w:rPr>
        <w:t xml:space="preserve"> </w:t>
      </w:r>
      <w:r w:rsidR="00425D97" w:rsidRPr="002A48BB">
        <w:rPr>
          <w:rFonts w:asciiTheme="majorBidi" w:eastAsia="Calibri" w:hAnsiTheme="majorBidi" w:cstheme="majorBidi" w:hint="cs"/>
          <w:sz w:val="24"/>
          <w:szCs w:val="24"/>
          <w:rtl/>
        </w:rPr>
        <w:t>بانتهاك</w:t>
      </w:r>
      <w:r w:rsidR="00425D97" w:rsidRPr="002A48BB">
        <w:rPr>
          <w:rFonts w:asciiTheme="majorBidi" w:eastAsia="Calibri" w:hAnsiTheme="majorBidi" w:cstheme="majorBidi"/>
          <w:sz w:val="24"/>
          <w:szCs w:val="24"/>
          <w:rtl/>
        </w:rPr>
        <w:t xml:space="preserve"> واضح اتفاقية جنيف الرابعة </w:t>
      </w:r>
      <w:r w:rsidR="00425D97" w:rsidRPr="002A48BB">
        <w:rPr>
          <w:rStyle w:val="FootnoteReference"/>
          <w:sz w:val="24"/>
          <w:szCs w:val="24"/>
          <w:rtl/>
        </w:rPr>
        <w:footnoteReference w:id="11"/>
      </w:r>
      <w:r w:rsidR="00425D97" w:rsidRPr="002A48BB">
        <w:rPr>
          <w:rFonts w:asciiTheme="majorBidi" w:eastAsia="Calibri" w:hAnsiTheme="majorBidi" w:cstheme="majorBidi"/>
          <w:sz w:val="24"/>
          <w:szCs w:val="24"/>
          <w:rtl/>
        </w:rPr>
        <w:t xml:space="preserve"> وانظمة لاهاي </w:t>
      </w:r>
      <w:r w:rsidR="00425D97" w:rsidRPr="002A48BB">
        <w:rPr>
          <w:rStyle w:val="FootnoteReference"/>
          <w:sz w:val="24"/>
          <w:szCs w:val="24"/>
          <w:rtl/>
        </w:rPr>
        <w:footnoteReference w:id="12"/>
      </w:r>
      <w:r w:rsidR="00425D97" w:rsidRPr="002A48BB">
        <w:rPr>
          <w:rFonts w:asciiTheme="majorBidi" w:eastAsia="Calibri" w:hAnsiTheme="majorBidi" w:cstheme="majorBidi"/>
          <w:sz w:val="24"/>
          <w:szCs w:val="24"/>
          <w:rtl/>
        </w:rPr>
        <w:t>الحق في العيش بمستوى معيشي انساني لائق والذي اكدته العديد من مواثيق حقوق الانسان الدولية، وعلى ر</w:t>
      </w:r>
      <w:r w:rsidR="002A48BB" w:rsidRPr="002A48BB">
        <w:rPr>
          <w:rFonts w:asciiTheme="majorBidi" w:eastAsia="Calibri" w:hAnsiTheme="majorBidi" w:cstheme="majorBidi" w:hint="cs"/>
          <w:sz w:val="24"/>
          <w:szCs w:val="24"/>
          <w:rtl/>
        </w:rPr>
        <w:t>أ</w:t>
      </w:r>
      <w:r w:rsidR="00425D97" w:rsidRPr="002A48BB">
        <w:rPr>
          <w:rFonts w:asciiTheme="majorBidi" w:eastAsia="Calibri" w:hAnsiTheme="majorBidi" w:cstheme="majorBidi"/>
          <w:sz w:val="24"/>
          <w:szCs w:val="24"/>
          <w:rtl/>
        </w:rPr>
        <w:t>سها الاعلان العالمي لحقوق الانسان والعهد الدولي للحقوق المدنية والسياسية.</w:t>
      </w:r>
      <w:r w:rsidR="00425D97" w:rsidRPr="002A48BB">
        <w:rPr>
          <w:rStyle w:val="FootnoteReference"/>
          <w:sz w:val="24"/>
          <w:szCs w:val="24"/>
          <w:rtl/>
        </w:rPr>
        <w:footnoteReference w:id="13"/>
      </w:r>
      <w:r w:rsidR="00425D97" w:rsidRPr="002A48BB">
        <w:rPr>
          <w:rFonts w:asciiTheme="majorBidi" w:eastAsia="Calibri" w:hAnsiTheme="majorBidi" w:cstheme="majorBidi"/>
          <w:sz w:val="24"/>
          <w:szCs w:val="24"/>
          <w:rtl/>
        </w:rPr>
        <w:t xml:space="preserve"> ، وبتفيذ قوات الاحتلال الاسرائيلي سياسة الاخلاء والتهجير القسري بشكل منهجي ضمن سياسة اسرائيلية عامة ضد السكان الفلسطينيين في الأراضي الفلسطينية المحتلة، يجعل هذه الممارسة جريمة ضد الإنسانية المنصوص عليها في المادة </w:t>
      </w:r>
      <w:r w:rsidR="00425D97" w:rsidRPr="002A48BB">
        <w:rPr>
          <w:rFonts w:asciiTheme="majorBidi" w:eastAsia="Calibri" w:hAnsiTheme="majorBidi" w:cstheme="majorBidi"/>
          <w:sz w:val="24"/>
          <w:szCs w:val="24"/>
        </w:rPr>
        <w:t>(7)</w:t>
      </w:r>
      <w:r w:rsidR="00425D97" w:rsidRPr="002A48BB">
        <w:rPr>
          <w:rFonts w:asciiTheme="majorBidi" w:eastAsia="Calibri" w:hAnsiTheme="majorBidi" w:cstheme="majorBidi"/>
          <w:sz w:val="24"/>
          <w:szCs w:val="24"/>
          <w:rtl/>
        </w:rPr>
        <w:t xml:space="preserve"> من نظام روما الأساسي المؤسس لمحكمة الجنايات الدولية. </w:t>
      </w:r>
    </w:p>
    <w:p w:rsidR="002E3F93" w:rsidRPr="005B1004" w:rsidRDefault="00425D97" w:rsidP="00BF1B54">
      <w:pPr>
        <w:spacing w:line="360" w:lineRule="auto"/>
        <w:ind w:firstLine="26"/>
        <w:jc w:val="both"/>
        <w:rPr>
          <w:rFonts w:asciiTheme="majorBidi" w:hAnsiTheme="majorBidi" w:cstheme="majorBidi"/>
          <w:sz w:val="24"/>
          <w:szCs w:val="24"/>
          <w:rtl/>
        </w:rPr>
      </w:pPr>
      <w:r>
        <w:rPr>
          <w:rFonts w:asciiTheme="majorBidi" w:hAnsiTheme="majorBidi" w:cstheme="majorBidi" w:hint="cs"/>
          <w:color w:val="0D0D0D" w:themeColor="text1" w:themeTint="F2"/>
          <w:sz w:val="24"/>
          <w:szCs w:val="24"/>
          <w:rtl/>
        </w:rPr>
        <w:t>و</w:t>
      </w:r>
      <w:r w:rsidR="002E3F93" w:rsidRPr="00CC200B">
        <w:rPr>
          <w:rFonts w:asciiTheme="majorBidi" w:hAnsiTheme="majorBidi" w:cstheme="majorBidi"/>
          <w:color w:val="0D0D0D" w:themeColor="text1" w:themeTint="F2"/>
          <w:sz w:val="24"/>
          <w:szCs w:val="24"/>
          <w:rtl/>
        </w:rPr>
        <w:t xml:space="preserve">في تصعيد خطير قامت قوات الاحتلال الاسرائيلي خلال </w:t>
      </w:r>
      <w:r w:rsidR="00A36FEC" w:rsidRPr="00CC200B">
        <w:rPr>
          <w:rFonts w:asciiTheme="majorBidi" w:hAnsiTheme="majorBidi" w:cstheme="majorBidi"/>
          <w:color w:val="0D0D0D" w:themeColor="text1" w:themeTint="F2"/>
          <w:sz w:val="24"/>
          <w:szCs w:val="24"/>
          <w:rtl/>
        </w:rPr>
        <w:t>الن</w:t>
      </w:r>
      <w:r w:rsidR="002A48BB">
        <w:rPr>
          <w:rFonts w:asciiTheme="majorBidi" w:hAnsiTheme="majorBidi" w:cstheme="majorBidi"/>
          <w:color w:val="0D0D0D" w:themeColor="text1" w:themeTint="F2"/>
          <w:sz w:val="24"/>
          <w:szCs w:val="24"/>
          <w:rtl/>
        </w:rPr>
        <w:t>صف الاو</w:t>
      </w:r>
      <w:r w:rsidR="002A48BB">
        <w:rPr>
          <w:rFonts w:asciiTheme="majorBidi" w:hAnsiTheme="majorBidi" w:cstheme="majorBidi" w:hint="cs"/>
          <w:color w:val="0D0D0D" w:themeColor="text1" w:themeTint="F2"/>
          <w:sz w:val="24"/>
          <w:szCs w:val="24"/>
          <w:rtl/>
        </w:rPr>
        <w:t xml:space="preserve">ل من العام </w:t>
      </w:r>
      <w:r w:rsidR="002E3F93" w:rsidRPr="00CC200B">
        <w:rPr>
          <w:rFonts w:asciiTheme="majorBidi" w:hAnsiTheme="majorBidi" w:cstheme="majorBidi"/>
          <w:color w:val="0D0D0D" w:themeColor="text1" w:themeTint="F2"/>
          <w:sz w:val="24"/>
          <w:szCs w:val="24"/>
          <w:rtl/>
        </w:rPr>
        <w:t xml:space="preserve">2023 بهدم </w:t>
      </w:r>
      <w:r w:rsidR="00982223">
        <w:rPr>
          <w:rFonts w:asciiTheme="majorBidi" w:hAnsiTheme="majorBidi" w:cstheme="majorBidi" w:hint="cs"/>
          <w:color w:val="0D0D0D" w:themeColor="text1" w:themeTint="F2"/>
          <w:sz w:val="24"/>
          <w:szCs w:val="24"/>
          <w:rtl/>
        </w:rPr>
        <w:t>420</w:t>
      </w:r>
      <w:r w:rsidR="002E3F93" w:rsidRPr="00CC200B">
        <w:rPr>
          <w:rFonts w:asciiTheme="majorBidi" w:hAnsiTheme="majorBidi" w:cstheme="majorBidi"/>
          <w:color w:val="0D0D0D" w:themeColor="text1" w:themeTint="F2"/>
          <w:sz w:val="24"/>
          <w:szCs w:val="24"/>
          <w:rtl/>
        </w:rPr>
        <w:t xml:space="preserve"> منزل و منشأة</w:t>
      </w:r>
      <w:r w:rsidR="002C1DDE">
        <w:rPr>
          <w:rFonts w:asciiTheme="majorBidi" w:hAnsiTheme="majorBidi" w:cstheme="majorBidi" w:hint="cs"/>
          <w:color w:val="0D0D0D" w:themeColor="text1" w:themeTint="F2"/>
          <w:sz w:val="24"/>
          <w:szCs w:val="24"/>
          <w:rtl/>
        </w:rPr>
        <w:t xml:space="preserve">، </w:t>
      </w:r>
      <w:r w:rsidR="002E3F93" w:rsidRPr="00CC200B">
        <w:rPr>
          <w:rFonts w:asciiTheme="majorBidi" w:hAnsiTheme="majorBidi" w:cstheme="majorBidi"/>
          <w:color w:val="0D0D0D" w:themeColor="text1" w:themeTint="F2"/>
          <w:sz w:val="24"/>
          <w:szCs w:val="24"/>
          <w:rtl/>
        </w:rPr>
        <w:t xml:space="preserve">تضرر </w:t>
      </w:r>
      <w:r w:rsidR="002E3F93" w:rsidRPr="005B1004">
        <w:rPr>
          <w:rFonts w:asciiTheme="majorBidi" w:hAnsiTheme="majorBidi" w:cstheme="majorBidi"/>
          <w:sz w:val="24"/>
          <w:szCs w:val="24"/>
          <w:rtl/>
        </w:rPr>
        <w:t xml:space="preserve">منها </w:t>
      </w:r>
      <w:r w:rsidR="00982223" w:rsidRPr="005B1004">
        <w:rPr>
          <w:rFonts w:asciiTheme="majorBidi" w:hAnsiTheme="majorBidi" w:cstheme="majorBidi" w:hint="cs"/>
          <w:sz w:val="24"/>
          <w:szCs w:val="24"/>
          <w:rtl/>
        </w:rPr>
        <w:t>650</w:t>
      </w:r>
      <w:r w:rsidR="002E3F93" w:rsidRPr="005B1004">
        <w:rPr>
          <w:rFonts w:asciiTheme="majorBidi" w:hAnsiTheme="majorBidi" w:cstheme="majorBidi"/>
          <w:sz w:val="24"/>
          <w:szCs w:val="24"/>
          <w:rtl/>
        </w:rPr>
        <w:t xml:space="preserve"> فلسطيني</w:t>
      </w:r>
      <w:r w:rsidR="0053048D" w:rsidRPr="005B1004">
        <w:rPr>
          <w:rFonts w:asciiTheme="majorBidi" w:hAnsiTheme="majorBidi" w:cstheme="majorBidi" w:hint="cs"/>
          <w:sz w:val="24"/>
          <w:szCs w:val="24"/>
          <w:rtl/>
        </w:rPr>
        <w:t>،</w:t>
      </w:r>
      <w:r w:rsidR="00982223" w:rsidRPr="005B1004">
        <w:rPr>
          <w:rFonts w:asciiTheme="majorBidi" w:hAnsiTheme="majorBidi" w:cstheme="majorBidi" w:hint="cs"/>
          <w:sz w:val="24"/>
          <w:szCs w:val="24"/>
          <w:rtl/>
        </w:rPr>
        <w:t xml:space="preserve"> من</w:t>
      </w:r>
      <w:r w:rsidR="0053048D" w:rsidRPr="005B1004">
        <w:rPr>
          <w:rFonts w:asciiTheme="majorBidi" w:hAnsiTheme="majorBidi" w:cstheme="majorBidi" w:hint="cs"/>
          <w:sz w:val="24"/>
          <w:szCs w:val="24"/>
          <w:rtl/>
        </w:rPr>
        <w:t xml:space="preserve"> </w:t>
      </w:r>
      <w:r w:rsidR="002E3F93" w:rsidRPr="005B1004">
        <w:rPr>
          <w:rFonts w:asciiTheme="majorBidi" w:hAnsiTheme="majorBidi" w:cstheme="majorBidi"/>
          <w:sz w:val="24"/>
          <w:szCs w:val="24"/>
          <w:rtl/>
        </w:rPr>
        <w:t xml:space="preserve">بينهم </w:t>
      </w:r>
      <w:r w:rsidR="00982223" w:rsidRPr="005B1004">
        <w:rPr>
          <w:rFonts w:asciiTheme="majorBidi" w:hAnsiTheme="majorBidi" w:cstheme="majorBidi" w:hint="cs"/>
          <w:sz w:val="24"/>
          <w:szCs w:val="24"/>
          <w:rtl/>
        </w:rPr>
        <w:t>308</w:t>
      </w:r>
      <w:r w:rsidR="002E3F93" w:rsidRPr="005B1004">
        <w:rPr>
          <w:rFonts w:asciiTheme="majorBidi" w:hAnsiTheme="majorBidi" w:cstheme="majorBidi"/>
          <w:sz w:val="24"/>
          <w:szCs w:val="24"/>
          <w:rtl/>
        </w:rPr>
        <w:t xml:space="preserve"> طفل</w:t>
      </w:r>
      <w:r w:rsidR="002C1DDE" w:rsidRPr="005B1004">
        <w:rPr>
          <w:rFonts w:asciiTheme="majorBidi" w:hAnsiTheme="majorBidi" w:cstheme="majorBidi" w:hint="cs"/>
          <w:sz w:val="24"/>
          <w:szCs w:val="24"/>
          <w:rtl/>
        </w:rPr>
        <w:t xml:space="preserve">، </w:t>
      </w:r>
      <w:r w:rsidRPr="005B1004">
        <w:rPr>
          <w:rFonts w:asciiTheme="majorBidi" w:hAnsiTheme="majorBidi" w:cstheme="majorBidi" w:hint="cs"/>
          <w:sz w:val="24"/>
          <w:szCs w:val="24"/>
          <w:rtl/>
        </w:rPr>
        <w:t>و</w:t>
      </w:r>
      <w:r w:rsidR="002C1DDE" w:rsidRPr="005B1004">
        <w:rPr>
          <w:rFonts w:asciiTheme="majorBidi" w:hAnsiTheme="majorBidi" w:cstheme="majorBidi" w:hint="cs"/>
          <w:sz w:val="24"/>
          <w:szCs w:val="24"/>
          <w:rtl/>
        </w:rPr>
        <w:t xml:space="preserve">منها 45  منزل </w:t>
      </w:r>
      <w:r w:rsidR="002C1DDE" w:rsidRPr="005B1004">
        <w:rPr>
          <w:rFonts w:asciiTheme="majorBidi" w:eastAsia="Calibri" w:hAnsiTheme="majorBidi" w:cstheme="majorBidi"/>
          <w:rtl/>
        </w:rPr>
        <w:t>ومنشأة كانت قد قدمتها مؤسسات الاتحاد الاوروبي .</w:t>
      </w:r>
      <w:r w:rsidR="002C1DDE" w:rsidRPr="005B1004">
        <w:rPr>
          <w:rStyle w:val="FootnoteReference"/>
          <w:rtl/>
        </w:rPr>
        <w:footnoteReference w:id="14"/>
      </w:r>
    </w:p>
    <w:p w:rsidR="00425D97" w:rsidRPr="005B1004" w:rsidRDefault="00425D97" w:rsidP="00BF1B54">
      <w:pPr>
        <w:spacing w:line="480" w:lineRule="auto"/>
        <w:jc w:val="both"/>
        <w:rPr>
          <w:rFonts w:asciiTheme="majorBidi" w:hAnsiTheme="majorBidi" w:cstheme="majorBidi"/>
          <w:sz w:val="24"/>
          <w:szCs w:val="24"/>
          <w:rtl/>
        </w:rPr>
      </w:pPr>
      <w:r w:rsidRPr="005B1004">
        <w:rPr>
          <w:rFonts w:asciiTheme="majorBidi" w:eastAsia="Calibri" w:hAnsiTheme="majorBidi" w:cstheme="majorBidi"/>
          <w:sz w:val="24"/>
          <w:szCs w:val="24"/>
          <w:rtl/>
        </w:rPr>
        <w:t>و في الغالب، يصاحب أعمال الهدم اخلاء ونقل قسري للسكان، حيث يجبر الكثير من الفلسطيني</w:t>
      </w:r>
      <w:r w:rsidR="00BF1B54">
        <w:rPr>
          <w:rFonts w:asciiTheme="majorBidi" w:eastAsia="Calibri" w:hAnsiTheme="majorBidi" w:cstheme="majorBidi" w:hint="cs"/>
          <w:sz w:val="24"/>
          <w:szCs w:val="24"/>
          <w:rtl/>
        </w:rPr>
        <w:t xml:space="preserve">ين </w:t>
      </w:r>
      <w:r w:rsidRPr="005B1004">
        <w:rPr>
          <w:rFonts w:asciiTheme="majorBidi" w:eastAsia="Calibri" w:hAnsiTheme="majorBidi" w:cstheme="majorBidi"/>
          <w:sz w:val="24"/>
          <w:szCs w:val="24"/>
          <w:rtl/>
        </w:rPr>
        <w:t>في ا</w:t>
      </w:r>
      <w:r w:rsidR="00BF1B54">
        <w:rPr>
          <w:rFonts w:asciiTheme="majorBidi" w:eastAsia="Calibri" w:hAnsiTheme="majorBidi" w:cstheme="majorBidi" w:hint="cs"/>
          <w:sz w:val="24"/>
          <w:szCs w:val="24"/>
          <w:rtl/>
        </w:rPr>
        <w:t>الضفة الغربية</w:t>
      </w:r>
      <w:r w:rsidRPr="005B1004">
        <w:rPr>
          <w:rFonts w:asciiTheme="majorBidi" w:eastAsia="Calibri" w:hAnsiTheme="majorBidi" w:cstheme="majorBidi"/>
          <w:sz w:val="24"/>
          <w:szCs w:val="24"/>
          <w:rtl/>
        </w:rPr>
        <w:t xml:space="preserve">ولا سيما في المجتمعات الرعوية والبدوية في المناطق "ج"، على ترك أراضيهم وبيوتهم نتيجة لسياسات </w:t>
      </w:r>
      <w:r w:rsidRPr="005B1004">
        <w:rPr>
          <w:rFonts w:asciiTheme="majorBidi" w:eastAsia="Calibri" w:hAnsiTheme="majorBidi" w:cstheme="majorBidi"/>
          <w:sz w:val="24"/>
          <w:szCs w:val="24"/>
          <w:rtl/>
        </w:rPr>
        <w:lastRenderedPageBreak/>
        <w:t xml:space="preserve">الهدم والاخلاء التي تنتهجها إسرائيل لحملهم على ترك </w:t>
      </w:r>
      <w:r w:rsidR="00BF1B54">
        <w:rPr>
          <w:rFonts w:asciiTheme="majorBidi" w:eastAsia="Calibri" w:hAnsiTheme="majorBidi" w:cstheme="majorBidi" w:hint="cs"/>
          <w:sz w:val="24"/>
          <w:szCs w:val="24"/>
          <w:rtl/>
        </w:rPr>
        <w:t>أماكن سكناهم و</w:t>
      </w:r>
      <w:r w:rsidRPr="005B1004">
        <w:rPr>
          <w:rFonts w:asciiTheme="majorBidi" w:eastAsia="Calibri" w:hAnsiTheme="majorBidi" w:cstheme="majorBidi"/>
          <w:sz w:val="24"/>
          <w:szCs w:val="24"/>
          <w:rtl/>
        </w:rPr>
        <w:t>ممتلكاتهم بالقوة</w:t>
      </w:r>
      <w:r w:rsidRPr="005B1004">
        <w:rPr>
          <w:rFonts w:asciiTheme="majorBidi" w:eastAsia="Calibri" w:hAnsiTheme="majorBidi" w:cstheme="majorBidi" w:hint="cs"/>
          <w:sz w:val="24"/>
          <w:szCs w:val="24"/>
          <w:rtl/>
        </w:rPr>
        <w:t>، كما حصل في تجمع عين سامية.</w:t>
      </w:r>
    </w:p>
    <w:p w:rsidR="00EF688C" w:rsidRDefault="00EF688C" w:rsidP="00CC200B">
      <w:pPr>
        <w:spacing w:line="480" w:lineRule="auto"/>
        <w:jc w:val="both"/>
        <w:rPr>
          <w:rFonts w:asciiTheme="majorBidi" w:hAnsiTheme="majorBidi" w:cstheme="majorBidi"/>
          <w:b/>
          <w:bCs/>
          <w:color w:val="0D0D0D" w:themeColor="text1" w:themeTint="F2"/>
          <w:sz w:val="24"/>
          <w:szCs w:val="24"/>
          <w:rtl/>
        </w:rPr>
      </w:pPr>
      <w:r w:rsidRPr="00EF688C">
        <w:rPr>
          <w:rFonts w:asciiTheme="majorBidi" w:hAnsiTheme="majorBidi" w:cstheme="majorBidi" w:hint="cs"/>
          <w:b/>
          <w:bCs/>
          <w:color w:val="0D0D0D" w:themeColor="text1" w:themeTint="F2"/>
          <w:sz w:val="24"/>
          <w:szCs w:val="24"/>
          <w:rtl/>
        </w:rPr>
        <w:t>الاخطارات بحجة التدريبات العسكرية</w:t>
      </w:r>
    </w:p>
    <w:p w:rsidR="00EF688C" w:rsidRDefault="00EF688C" w:rsidP="00C6014B">
      <w:pPr>
        <w:spacing w:line="480" w:lineRule="auto"/>
        <w:jc w:val="both"/>
        <w:rPr>
          <w:rFonts w:asciiTheme="majorBidi" w:hAnsiTheme="majorBidi" w:cstheme="majorBidi"/>
          <w:color w:val="0D0D0D" w:themeColor="text1" w:themeTint="F2"/>
          <w:sz w:val="24"/>
          <w:szCs w:val="24"/>
          <w:rtl/>
        </w:rPr>
      </w:pPr>
      <w:r w:rsidRPr="00EF688C">
        <w:rPr>
          <w:rFonts w:asciiTheme="majorBidi" w:hAnsiTheme="majorBidi" w:cstheme="majorBidi" w:hint="cs"/>
          <w:color w:val="0D0D0D" w:themeColor="text1" w:themeTint="F2"/>
          <w:sz w:val="24"/>
          <w:szCs w:val="24"/>
          <w:rtl/>
        </w:rPr>
        <w:t>وجهت سلطات الاحتلال 12 اخطارا بالاخلاء بحجة التدريبات العسكرية وقد تضرر من هذا الاخلاء حوالي 57 شخصا معظمهم من الأطفال وذلك في تجمعات حمصة الفوقا وخربة ابزيق</w:t>
      </w:r>
      <w:r>
        <w:rPr>
          <w:rFonts w:asciiTheme="majorBidi" w:hAnsiTheme="majorBidi" w:cstheme="majorBidi" w:hint="cs"/>
          <w:color w:val="0D0D0D" w:themeColor="text1" w:themeTint="F2"/>
          <w:sz w:val="24"/>
          <w:szCs w:val="24"/>
          <w:rtl/>
        </w:rPr>
        <w:t xml:space="preserve"> في الاغوار الشمالية</w:t>
      </w:r>
      <w:r w:rsidR="009C5660">
        <w:rPr>
          <w:rFonts w:asciiTheme="majorBidi" w:hAnsiTheme="majorBidi" w:cstheme="majorBidi" w:hint="cs"/>
          <w:color w:val="0D0D0D" w:themeColor="text1" w:themeTint="F2"/>
          <w:sz w:val="24"/>
          <w:szCs w:val="24"/>
          <w:rtl/>
        </w:rPr>
        <w:t>، حيث يجبر أهالي هذه التجمعات رجالا ونساء واطفالا مع مواشيهم على مغادرة بيوتهم والبقاء في العراء قسرا حتى ساعات متأخرة من الليل وفي أجواء شديدة البرودة او شديدة الحرارة، بينما يجري الا</w:t>
      </w:r>
      <w:r w:rsidR="00C6014B">
        <w:rPr>
          <w:rFonts w:asciiTheme="majorBidi" w:hAnsiTheme="majorBidi" w:cstheme="majorBidi" w:hint="cs"/>
          <w:color w:val="0D0D0D" w:themeColor="text1" w:themeTint="F2"/>
          <w:sz w:val="24"/>
          <w:szCs w:val="24"/>
          <w:rtl/>
        </w:rPr>
        <w:t>ح</w:t>
      </w:r>
      <w:r w:rsidR="009C5660">
        <w:rPr>
          <w:rFonts w:asciiTheme="majorBidi" w:hAnsiTheme="majorBidi" w:cstheme="majorBidi" w:hint="cs"/>
          <w:color w:val="0D0D0D" w:themeColor="text1" w:themeTint="F2"/>
          <w:sz w:val="24"/>
          <w:szCs w:val="24"/>
          <w:rtl/>
        </w:rPr>
        <w:t>تلال الإسرائيلي تدريباته العسكرية على أراضيهم</w:t>
      </w:r>
      <w:r w:rsidR="00C6014B">
        <w:rPr>
          <w:rFonts w:asciiTheme="majorBidi" w:hAnsiTheme="majorBidi" w:cstheme="majorBidi" w:hint="cs"/>
          <w:color w:val="0D0D0D" w:themeColor="text1" w:themeTint="F2"/>
          <w:sz w:val="24"/>
          <w:szCs w:val="24"/>
          <w:rtl/>
        </w:rPr>
        <w:t>.</w:t>
      </w:r>
    </w:p>
    <w:p w:rsidR="009C5660" w:rsidRDefault="00C6014B" w:rsidP="00C6014B">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 xml:space="preserve">وتضاف </w:t>
      </w:r>
      <w:r w:rsidR="009C5660" w:rsidRPr="009C5660">
        <w:rPr>
          <w:rFonts w:asciiTheme="majorBidi" w:hAnsiTheme="majorBidi" w:cstheme="majorBidi"/>
          <w:color w:val="0D0D0D" w:themeColor="text1" w:themeTint="F2"/>
          <w:sz w:val="24"/>
          <w:szCs w:val="24"/>
          <w:rtl/>
        </w:rPr>
        <w:t xml:space="preserve">معاناة الإخلاء بسبب التدريبات لسلسلةٍ الانتهاكات الجسيمة التي يُمارسها الاحتلال </w:t>
      </w:r>
      <w:r>
        <w:rPr>
          <w:rFonts w:asciiTheme="majorBidi" w:hAnsiTheme="majorBidi" w:cstheme="majorBidi" w:hint="cs"/>
          <w:color w:val="0D0D0D" w:themeColor="text1" w:themeTint="F2"/>
          <w:sz w:val="24"/>
          <w:szCs w:val="24"/>
          <w:rtl/>
        </w:rPr>
        <w:t xml:space="preserve">الاسرائيلي </w:t>
      </w:r>
      <w:r w:rsidR="009C5660" w:rsidRPr="009C5660">
        <w:rPr>
          <w:rFonts w:asciiTheme="majorBidi" w:hAnsiTheme="majorBidi" w:cstheme="majorBidi"/>
          <w:color w:val="0D0D0D" w:themeColor="text1" w:themeTint="F2"/>
          <w:sz w:val="24"/>
          <w:szCs w:val="24"/>
          <w:rtl/>
        </w:rPr>
        <w:t>بحقّ أهالي الأغوار المحرومين من البناء والخدمات والحصول على المياه والمواد الغذائية وكلّ أساسيّات الحياة</w:t>
      </w:r>
      <w:r>
        <w:rPr>
          <w:rFonts w:asciiTheme="majorBidi" w:hAnsiTheme="majorBidi" w:cstheme="majorBidi" w:hint="cs"/>
          <w:color w:val="0D0D0D" w:themeColor="text1" w:themeTint="F2"/>
          <w:sz w:val="24"/>
          <w:szCs w:val="24"/>
          <w:rtl/>
        </w:rPr>
        <w:t>،</w:t>
      </w:r>
      <w:r w:rsidR="009C5660" w:rsidRPr="009C5660">
        <w:rPr>
          <w:rFonts w:asciiTheme="majorBidi" w:hAnsiTheme="majorBidi" w:cstheme="majorBidi" w:hint="cs"/>
          <w:color w:val="0D0D0D" w:themeColor="text1" w:themeTint="F2"/>
          <w:sz w:val="24"/>
          <w:szCs w:val="24"/>
          <w:rtl/>
        </w:rPr>
        <w:t xml:space="preserve"> فهي</w:t>
      </w:r>
      <w:r>
        <w:rPr>
          <w:rFonts w:asciiTheme="majorBidi" w:hAnsiTheme="majorBidi" w:cstheme="majorBidi" w:hint="cs"/>
          <w:color w:val="0D0D0D" w:themeColor="text1" w:themeTint="F2"/>
          <w:sz w:val="24"/>
          <w:szCs w:val="24"/>
          <w:rtl/>
        </w:rPr>
        <w:t xml:space="preserve"> تعتبر</w:t>
      </w:r>
      <w:r w:rsidR="009C5660" w:rsidRPr="009C5660">
        <w:rPr>
          <w:rFonts w:asciiTheme="majorBidi" w:hAnsiTheme="majorBidi" w:cstheme="majorBidi" w:hint="cs"/>
          <w:color w:val="0D0D0D" w:themeColor="text1" w:themeTint="F2"/>
          <w:sz w:val="24"/>
          <w:szCs w:val="24"/>
          <w:rtl/>
        </w:rPr>
        <w:t xml:space="preserve"> </w:t>
      </w:r>
      <w:r w:rsidR="009C5660" w:rsidRPr="009C5660">
        <w:rPr>
          <w:rFonts w:asciiTheme="majorBidi" w:hAnsiTheme="majorBidi" w:cstheme="majorBidi"/>
          <w:color w:val="0D0D0D" w:themeColor="text1" w:themeTint="F2"/>
          <w:sz w:val="24"/>
          <w:szCs w:val="24"/>
          <w:rtl/>
        </w:rPr>
        <w:t>سياسة مقصودة</w:t>
      </w:r>
      <w:r>
        <w:rPr>
          <w:rFonts w:asciiTheme="majorBidi" w:hAnsiTheme="majorBidi" w:cstheme="majorBidi" w:hint="cs"/>
          <w:color w:val="0D0D0D" w:themeColor="text1" w:themeTint="F2"/>
          <w:sz w:val="24"/>
          <w:szCs w:val="24"/>
          <w:rtl/>
        </w:rPr>
        <w:t xml:space="preserve"> </w:t>
      </w:r>
      <w:r w:rsidR="009C5660">
        <w:rPr>
          <w:rFonts w:asciiTheme="majorBidi" w:hAnsiTheme="majorBidi" w:cstheme="majorBidi" w:hint="cs"/>
          <w:color w:val="0D0D0D" w:themeColor="text1" w:themeTint="F2"/>
          <w:sz w:val="24"/>
          <w:szCs w:val="24"/>
          <w:rtl/>
        </w:rPr>
        <w:t>لدفع المواطنين لترك بيوتهم واراضيهم لصالح الاستيطان.</w:t>
      </w:r>
      <w:r w:rsidR="009C5660" w:rsidRPr="009C5660">
        <w:rPr>
          <w:rFonts w:asciiTheme="majorBidi" w:hAnsiTheme="majorBidi" w:cstheme="majorBidi"/>
          <w:color w:val="0D0D0D" w:themeColor="text1" w:themeTint="F2"/>
          <w:sz w:val="24"/>
          <w:szCs w:val="24"/>
          <w:rtl/>
        </w:rPr>
        <w:t xml:space="preserve"> </w:t>
      </w:r>
    </w:p>
    <w:p w:rsidR="000F093D" w:rsidRDefault="000F093D" w:rsidP="00C51593">
      <w:pPr>
        <w:spacing w:line="480" w:lineRule="auto"/>
        <w:jc w:val="both"/>
        <w:rPr>
          <w:rFonts w:asciiTheme="majorBidi" w:hAnsiTheme="majorBidi" w:cstheme="majorBidi"/>
          <w:b/>
          <w:bCs/>
          <w:color w:val="0D0D0D" w:themeColor="text1" w:themeTint="F2"/>
          <w:sz w:val="24"/>
          <w:szCs w:val="24"/>
          <w:rtl/>
        </w:rPr>
      </w:pPr>
      <w:r w:rsidRPr="005C7099">
        <w:rPr>
          <w:rFonts w:asciiTheme="majorBidi" w:hAnsiTheme="majorBidi" w:cstheme="majorBidi"/>
          <w:b/>
          <w:bCs/>
          <w:color w:val="0D0D0D" w:themeColor="text1" w:themeTint="F2"/>
          <w:sz w:val="24"/>
          <w:szCs w:val="24"/>
          <w:rtl/>
        </w:rPr>
        <w:t xml:space="preserve">عنف </w:t>
      </w:r>
      <w:r w:rsidR="00C51593">
        <w:rPr>
          <w:rFonts w:asciiTheme="majorBidi" w:hAnsiTheme="majorBidi" w:cstheme="majorBidi" w:hint="cs"/>
          <w:b/>
          <w:bCs/>
          <w:color w:val="0D0D0D" w:themeColor="text1" w:themeTint="F2"/>
          <w:sz w:val="24"/>
          <w:szCs w:val="24"/>
          <w:rtl/>
        </w:rPr>
        <w:t>المستوطنين</w:t>
      </w:r>
      <w:r w:rsidR="005C6D97">
        <w:rPr>
          <w:rFonts w:asciiTheme="majorBidi" w:hAnsiTheme="majorBidi" w:cstheme="majorBidi" w:hint="cs"/>
          <w:b/>
          <w:bCs/>
          <w:color w:val="0D0D0D" w:themeColor="text1" w:themeTint="F2"/>
          <w:sz w:val="24"/>
          <w:szCs w:val="24"/>
          <w:rtl/>
        </w:rPr>
        <w:t xml:space="preserve"> وسياسات حرق القرى</w:t>
      </w:r>
      <w:r w:rsidR="00AA061D">
        <w:rPr>
          <w:rFonts w:asciiTheme="majorBidi" w:hAnsiTheme="majorBidi" w:cstheme="majorBidi" w:hint="cs"/>
          <w:b/>
          <w:bCs/>
          <w:color w:val="0D0D0D" w:themeColor="text1" w:themeTint="F2"/>
          <w:sz w:val="24"/>
          <w:szCs w:val="24"/>
          <w:rtl/>
        </w:rPr>
        <w:t xml:space="preserve"> والبلدات الفلسطينية</w:t>
      </w:r>
    </w:p>
    <w:p w:rsidR="00FC5208" w:rsidRPr="00CC200B" w:rsidRDefault="00C51593" w:rsidP="00C51593">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w:t>
      </w:r>
      <w:r w:rsidR="005C6D97" w:rsidRPr="00C13F97">
        <w:rPr>
          <w:rFonts w:asciiTheme="majorBidi" w:hAnsiTheme="majorBidi" w:cstheme="majorBidi"/>
          <w:color w:val="0D0D0D" w:themeColor="text1" w:themeTint="F2"/>
          <w:sz w:val="24"/>
          <w:szCs w:val="24"/>
          <w:rtl/>
        </w:rPr>
        <w:t xml:space="preserve">لتحترق لهم القرية"، هي "عقيدة" تحولت إلى نشيد جماعي يردده المستوطنون ومن يعتنقون أيديولوجيتهم الصهيونية الدينية المتطرفة، </w:t>
      </w:r>
      <w:r w:rsidR="005C6D97" w:rsidRPr="00C13F97">
        <w:rPr>
          <w:rFonts w:asciiTheme="majorBidi" w:hAnsiTheme="majorBidi" w:cstheme="majorBidi" w:hint="cs"/>
          <w:color w:val="0D0D0D" w:themeColor="text1" w:themeTint="F2"/>
          <w:sz w:val="24"/>
          <w:szCs w:val="24"/>
          <w:rtl/>
        </w:rPr>
        <w:t>في جميع</w:t>
      </w:r>
      <w:r w:rsidR="005C6D97" w:rsidRPr="00C13F97">
        <w:rPr>
          <w:rFonts w:asciiTheme="majorBidi" w:hAnsiTheme="majorBidi" w:cstheme="majorBidi"/>
          <w:color w:val="0D0D0D" w:themeColor="text1" w:themeTint="F2"/>
          <w:sz w:val="24"/>
          <w:szCs w:val="24"/>
          <w:rtl/>
        </w:rPr>
        <w:t xml:space="preserve"> المناسبات والاحتفالات الدينية والاستيطانية</w:t>
      </w:r>
      <w:r>
        <w:rPr>
          <w:rFonts w:asciiTheme="majorBidi" w:hAnsiTheme="majorBidi" w:cstheme="majorBidi" w:hint="cs"/>
          <w:color w:val="0D0D0D" w:themeColor="text1" w:themeTint="F2"/>
          <w:sz w:val="24"/>
          <w:szCs w:val="24"/>
          <w:rtl/>
        </w:rPr>
        <w:t>.</w:t>
      </w:r>
      <w:r w:rsidR="005C6D97" w:rsidRPr="00C13F97">
        <w:rPr>
          <w:rFonts w:asciiTheme="majorBidi" w:hAnsiTheme="majorBidi" w:cstheme="majorBidi"/>
          <w:color w:val="0D0D0D" w:themeColor="text1" w:themeTint="F2"/>
          <w:sz w:val="24"/>
          <w:szCs w:val="24"/>
          <w:rtl/>
        </w:rPr>
        <w:t xml:space="preserve"> </w:t>
      </w:r>
      <w:r>
        <w:rPr>
          <w:rFonts w:asciiTheme="majorBidi" w:hAnsiTheme="majorBidi" w:cstheme="majorBidi" w:hint="cs"/>
          <w:color w:val="0D0D0D" w:themeColor="text1" w:themeTint="F2"/>
          <w:sz w:val="24"/>
          <w:szCs w:val="24"/>
          <w:rtl/>
        </w:rPr>
        <w:t xml:space="preserve">إن </w:t>
      </w:r>
      <w:r w:rsidR="00C13F97" w:rsidRPr="00C13F97">
        <w:rPr>
          <w:rFonts w:asciiTheme="majorBidi" w:hAnsiTheme="majorBidi" w:cstheme="majorBidi"/>
          <w:color w:val="0D0D0D" w:themeColor="text1" w:themeTint="F2"/>
          <w:sz w:val="24"/>
          <w:szCs w:val="24"/>
          <w:rtl/>
        </w:rPr>
        <w:t>حرق المساجد والكنائس والمنازل الفلسطينية، هي جزء أصيل من العمل الإرهابي الذي مارسته عصابات المستوطنين ضد أهلنا ومقدساتنا</w:t>
      </w:r>
      <w:r w:rsidR="00C13F97">
        <w:rPr>
          <w:rFonts w:asciiTheme="majorBidi" w:hAnsiTheme="majorBidi" w:cstheme="majorBidi" w:hint="cs"/>
          <w:color w:val="0D0D0D" w:themeColor="text1" w:themeTint="F2"/>
          <w:sz w:val="24"/>
          <w:szCs w:val="24"/>
          <w:rtl/>
        </w:rPr>
        <w:t xml:space="preserve">، </w:t>
      </w:r>
      <w:r w:rsidR="00C13F97" w:rsidRPr="00C13F97">
        <w:rPr>
          <w:rFonts w:asciiTheme="majorBidi" w:hAnsiTheme="majorBidi" w:cstheme="majorBidi"/>
          <w:color w:val="0D0D0D" w:themeColor="text1" w:themeTint="F2"/>
          <w:sz w:val="24"/>
          <w:szCs w:val="24"/>
          <w:rtl/>
        </w:rPr>
        <w:t>ابتداء من محاولة إحراق المسجد الأقصى مرورا بحرق كنيسة "الخبز والسمك" في طبرية، وانتهاء بحرق جثة الطفل محمد أبو خضير بعد قتله، وإحراق عائلة دوابشة الفلسطينية داخل بيتها في قرية دوما</w:t>
      </w:r>
      <w:r>
        <w:rPr>
          <w:rFonts w:asciiTheme="majorBidi" w:hAnsiTheme="majorBidi" w:cstheme="majorBidi" w:hint="cs"/>
          <w:color w:val="0D0D0D" w:themeColor="text1" w:themeTint="F2"/>
          <w:sz w:val="24"/>
          <w:szCs w:val="24"/>
          <w:rtl/>
        </w:rPr>
        <w:t xml:space="preserve"> في نابلس</w:t>
      </w:r>
      <w:r w:rsidR="00C13F97" w:rsidRPr="00C13F97">
        <w:rPr>
          <w:rFonts w:asciiTheme="majorBidi" w:hAnsiTheme="majorBidi" w:cstheme="majorBidi"/>
          <w:color w:val="0D0D0D" w:themeColor="text1" w:themeTint="F2"/>
          <w:sz w:val="24"/>
          <w:szCs w:val="24"/>
          <w:rtl/>
        </w:rPr>
        <w:t xml:space="preserve">، شمالي </w:t>
      </w:r>
      <w:r w:rsidR="00C13F97" w:rsidRPr="00C51593">
        <w:rPr>
          <w:rFonts w:asciiTheme="majorBidi" w:hAnsiTheme="majorBidi" w:cstheme="majorBidi"/>
          <w:color w:val="0D0D0D" w:themeColor="text1" w:themeTint="F2"/>
          <w:sz w:val="24"/>
          <w:szCs w:val="24"/>
          <w:rtl/>
        </w:rPr>
        <w:t>الضفة</w:t>
      </w:r>
      <w:r w:rsidRPr="00C51593">
        <w:rPr>
          <w:rFonts w:ascii="Arial" w:hAnsi="Arial" w:cs="Arial" w:hint="cs"/>
          <w:color w:val="2B2B2B"/>
          <w:sz w:val="24"/>
          <w:szCs w:val="24"/>
          <w:shd w:val="clear" w:color="auto" w:fill="FFFFFF"/>
          <w:rtl/>
        </w:rPr>
        <w:t xml:space="preserve"> الغربية.</w:t>
      </w:r>
    </w:p>
    <w:p w:rsidR="00FC5208" w:rsidRPr="00CC200B" w:rsidRDefault="00C13F97" w:rsidP="0027524B">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وبالرغم من ذلك</w:t>
      </w:r>
      <w:r w:rsidR="0027524B">
        <w:rPr>
          <w:rFonts w:asciiTheme="majorBidi" w:hAnsiTheme="majorBidi" w:cstheme="majorBidi" w:hint="cs"/>
          <w:color w:val="0D0D0D" w:themeColor="text1" w:themeTint="F2"/>
          <w:sz w:val="24"/>
          <w:szCs w:val="24"/>
          <w:rtl/>
        </w:rPr>
        <w:t>،</w:t>
      </w:r>
      <w:r>
        <w:rPr>
          <w:rFonts w:asciiTheme="majorBidi" w:hAnsiTheme="majorBidi" w:cstheme="majorBidi" w:hint="cs"/>
          <w:color w:val="0D0D0D" w:themeColor="text1" w:themeTint="F2"/>
          <w:sz w:val="24"/>
          <w:szCs w:val="24"/>
          <w:rtl/>
        </w:rPr>
        <w:t xml:space="preserve"> ف</w:t>
      </w:r>
      <w:r w:rsidR="0027524B">
        <w:rPr>
          <w:rFonts w:asciiTheme="majorBidi" w:hAnsiTheme="majorBidi" w:cstheme="majorBidi" w:hint="cs"/>
          <w:color w:val="0D0D0D" w:themeColor="text1" w:themeTint="F2"/>
          <w:sz w:val="24"/>
          <w:szCs w:val="24"/>
          <w:rtl/>
        </w:rPr>
        <w:t>إ</w:t>
      </w:r>
      <w:r>
        <w:rPr>
          <w:rFonts w:asciiTheme="majorBidi" w:hAnsiTheme="majorBidi" w:cstheme="majorBidi" w:hint="cs"/>
          <w:color w:val="0D0D0D" w:themeColor="text1" w:themeTint="F2"/>
          <w:sz w:val="24"/>
          <w:szCs w:val="24"/>
          <w:rtl/>
        </w:rPr>
        <w:t>ن عملية حرق بلدة</w:t>
      </w:r>
      <w:r w:rsidR="00FC5208" w:rsidRPr="00CC200B">
        <w:rPr>
          <w:rFonts w:asciiTheme="majorBidi" w:hAnsiTheme="majorBidi" w:cstheme="majorBidi"/>
          <w:color w:val="0D0D0D" w:themeColor="text1" w:themeTint="F2"/>
          <w:sz w:val="24"/>
          <w:szCs w:val="24"/>
          <w:rtl/>
        </w:rPr>
        <w:t xml:space="preserve"> حوارة</w:t>
      </w:r>
      <w:r w:rsidR="0027524B">
        <w:rPr>
          <w:rFonts w:asciiTheme="majorBidi" w:hAnsiTheme="majorBidi" w:cstheme="majorBidi" w:hint="cs"/>
          <w:color w:val="0D0D0D" w:themeColor="text1" w:themeTint="F2"/>
          <w:sz w:val="24"/>
          <w:szCs w:val="24"/>
          <w:rtl/>
        </w:rPr>
        <w:t xml:space="preserve"> في نابلس</w:t>
      </w:r>
      <w:r w:rsidR="00FC5208" w:rsidRPr="00CC200B">
        <w:rPr>
          <w:rFonts w:asciiTheme="majorBidi" w:hAnsiTheme="majorBidi" w:cstheme="majorBidi"/>
          <w:color w:val="0D0D0D" w:themeColor="text1" w:themeTint="F2"/>
          <w:sz w:val="24"/>
          <w:szCs w:val="24"/>
          <w:rtl/>
        </w:rPr>
        <w:t xml:space="preserve"> </w:t>
      </w:r>
      <w:r w:rsidR="005D33C8">
        <w:rPr>
          <w:rFonts w:asciiTheme="majorBidi" w:hAnsiTheme="majorBidi" w:cstheme="majorBidi" w:hint="cs"/>
          <w:color w:val="0D0D0D" w:themeColor="text1" w:themeTint="F2"/>
          <w:sz w:val="24"/>
          <w:szCs w:val="24"/>
          <w:rtl/>
        </w:rPr>
        <w:t>بتاريخ 26/2/2023</w:t>
      </w:r>
      <w:r>
        <w:rPr>
          <w:rFonts w:asciiTheme="majorBidi" w:hAnsiTheme="majorBidi" w:cstheme="majorBidi" w:hint="cs"/>
          <w:color w:val="0D0D0D" w:themeColor="text1" w:themeTint="F2"/>
          <w:sz w:val="24"/>
          <w:szCs w:val="24"/>
          <w:rtl/>
        </w:rPr>
        <w:t>، هي الأولى</w:t>
      </w:r>
      <w:r w:rsidR="0027524B">
        <w:rPr>
          <w:rFonts w:asciiTheme="majorBidi" w:hAnsiTheme="majorBidi" w:cstheme="majorBidi" w:hint="cs"/>
          <w:color w:val="0D0D0D" w:themeColor="text1" w:themeTint="F2"/>
          <w:sz w:val="24"/>
          <w:szCs w:val="24"/>
          <w:rtl/>
        </w:rPr>
        <w:t xml:space="preserve"> من نوعها </w:t>
      </w:r>
      <w:r>
        <w:rPr>
          <w:rFonts w:asciiTheme="majorBidi" w:hAnsiTheme="majorBidi" w:cstheme="majorBidi" w:hint="cs"/>
          <w:color w:val="0D0D0D" w:themeColor="text1" w:themeTint="F2"/>
          <w:sz w:val="24"/>
          <w:szCs w:val="24"/>
          <w:rtl/>
        </w:rPr>
        <w:t xml:space="preserve"> </w:t>
      </w:r>
      <w:r w:rsidR="0027524B">
        <w:rPr>
          <w:rFonts w:asciiTheme="majorBidi" w:hAnsiTheme="majorBidi" w:cstheme="majorBidi" w:hint="cs"/>
          <w:color w:val="0D0D0D" w:themeColor="text1" w:themeTint="F2"/>
          <w:sz w:val="24"/>
          <w:szCs w:val="24"/>
          <w:rtl/>
        </w:rPr>
        <w:t>و</w:t>
      </w:r>
      <w:r>
        <w:rPr>
          <w:rFonts w:asciiTheme="majorBidi" w:hAnsiTheme="majorBidi" w:cstheme="majorBidi" w:hint="cs"/>
          <w:color w:val="0D0D0D" w:themeColor="text1" w:themeTint="F2"/>
          <w:sz w:val="24"/>
          <w:szCs w:val="24"/>
          <w:rtl/>
        </w:rPr>
        <w:t>التي تستهدف قرية كاملة وبشكل علني وبحماية جيش الاحتلال،</w:t>
      </w:r>
      <w:r w:rsidR="005D33C8">
        <w:rPr>
          <w:rFonts w:asciiTheme="majorBidi" w:hAnsiTheme="majorBidi" w:cstheme="majorBidi" w:hint="cs"/>
          <w:color w:val="0D0D0D" w:themeColor="text1" w:themeTint="F2"/>
          <w:sz w:val="24"/>
          <w:szCs w:val="24"/>
          <w:rtl/>
        </w:rPr>
        <w:t xml:space="preserve"> </w:t>
      </w:r>
      <w:r>
        <w:rPr>
          <w:rFonts w:asciiTheme="majorBidi" w:hAnsiTheme="majorBidi" w:cstheme="majorBidi" w:hint="cs"/>
          <w:color w:val="0D0D0D" w:themeColor="text1" w:themeTint="F2"/>
          <w:sz w:val="24"/>
          <w:szCs w:val="24"/>
          <w:rtl/>
        </w:rPr>
        <w:t>حيث نفذ</w:t>
      </w:r>
      <w:r w:rsidR="00FC5208" w:rsidRPr="00CC200B">
        <w:rPr>
          <w:rFonts w:asciiTheme="majorBidi" w:hAnsiTheme="majorBidi" w:cstheme="majorBidi"/>
          <w:color w:val="0D0D0D" w:themeColor="text1" w:themeTint="F2"/>
          <w:sz w:val="24"/>
          <w:szCs w:val="24"/>
          <w:rtl/>
        </w:rPr>
        <w:t xml:space="preserve"> مئات المستوطنين</w:t>
      </w:r>
      <w:r>
        <w:rPr>
          <w:rFonts w:asciiTheme="majorBidi" w:hAnsiTheme="majorBidi" w:cstheme="majorBidi" w:hint="cs"/>
          <w:color w:val="0D0D0D" w:themeColor="text1" w:themeTint="F2"/>
          <w:sz w:val="24"/>
          <w:szCs w:val="24"/>
          <w:rtl/>
        </w:rPr>
        <w:t xml:space="preserve"> ما يزيد على 102 هجوم</w:t>
      </w:r>
      <w:r w:rsidR="0027524B">
        <w:rPr>
          <w:rFonts w:asciiTheme="majorBidi" w:hAnsiTheme="majorBidi" w:cstheme="majorBidi" w:hint="cs"/>
          <w:color w:val="0D0D0D" w:themeColor="text1" w:themeTint="F2"/>
          <w:sz w:val="24"/>
          <w:szCs w:val="24"/>
          <w:rtl/>
        </w:rPr>
        <w:t>اً،</w:t>
      </w:r>
      <w:r>
        <w:rPr>
          <w:rFonts w:asciiTheme="majorBidi" w:hAnsiTheme="majorBidi" w:cstheme="majorBidi" w:hint="cs"/>
          <w:color w:val="0D0D0D" w:themeColor="text1" w:themeTint="F2"/>
          <w:sz w:val="24"/>
          <w:szCs w:val="24"/>
          <w:rtl/>
        </w:rPr>
        <w:t xml:space="preserve"> </w:t>
      </w:r>
    </w:p>
    <w:p w:rsidR="00035452" w:rsidRDefault="0027524B" w:rsidP="0027524B">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أ</w:t>
      </w:r>
      <w:r w:rsidR="00D90EA7" w:rsidRPr="00CC200B">
        <w:rPr>
          <w:rFonts w:asciiTheme="majorBidi" w:hAnsiTheme="majorBidi" w:cstheme="majorBidi" w:hint="cs"/>
          <w:color w:val="0D0D0D" w:themeColor="text1" w:themeTint="F2"/>
          <w:sz w:val="24"/>
          <w:szCs w:val="24"/>
          <w:rtl/>
        </w:rPr>
        <w:t xml:space="preserve">سفر عن  حرق  </w:t>
      </w:r>
      <w:r w:rsidR="005D33C8">
        <w:rPr>
          <w:rFonts w:asciiTheme="majorBidi" w:hAnsiTheme="majorBidi" w:cstheme="majorBidi" w:hint="cs"/>
          <w:color w:val="0D0D0D" w:themeColor="text1" w:themeTint="F2"/>
          <w:sz w:val="24"/>
          <w:szCs w:val="24"/>
          <w:rtl/>
        </w:rPr>
        <w:t>20</w:t>
      </w:r>
      <w:r w:rsidR="00D90EA7" w:rsidRPr="00CC200B">
        <w:rPr>
          <w:rFonts w:asciiTheme="majorBidi" w:hAnsiTheme="majorBidi" w:cstheme="majorBidi" w:hint="cs"/>
          <w:color w:val="0D0D0D" w:themeColor="text1" w:themeTint="F2"/>
          <w:sz w:val="24"/>
          <w:szCs w:val="24"/>
          <w:rtl/>
        </w:rPr>
        <w:t xml:space="preserve"> منزل بشكل </w:t>
      </w:r>
      <w:r w:rsidR="005D33C8">
        <w:rPr>
          <w:rFonts w:asciiTheme="majorBidi" w:hAnsiTheme="majorBidi" w:cstheme="majorBidi" w:hint="cs"/>
          <w:color w:val="0D0D0D" w:themeColor="text1" w:themeTint="F2"/>
          <w:sz w:val="24"/>
          <w:szCs w:val="24"/>
          <w:rtl/>
        </w:rPr>
        <w:t xml:space="preserve">كامل او </w:t>
      </w:r>
      <w:r w:rsidR="00D90EA7" w:rsidRPr="00CC200B">
        <w:rPr>
          <w:rFonts w:asciiTheme="majorBidi" w:hAnsiTheme="majorBidi" w:cstheme="majorBidi" w:hint="cs"/>
          <w:color w:val="0D0D0D" w:themeColor="text1" w:themeTint="F2"/>
          <w:sz w:val="24"/>
          <w:szCs w:val="24"/>
          <w:rtl/>
        </w:rPr>
        <w:t xml:space="preserve">جزئي، بالإضافة </w:t>
      </w:r>
      <w:r w:rsidR="005D33C8">
        <w:rPr>
          <w:rFonts w:asciiTheme="majorBidi" w:hAnsiTheme="majorBidi" w:cstheme="majorBidi" w:hint="cs"/>
          <w:color w:val="0D0D0D" w:themeColor="text1" w:themeTint="F2"/>
          <w:sz w:val="24"/>
          <w:szCs w:val="24"/>
          <w:rtl/>
        </w:rPr>
        <w:t>الى حرق 30 مركبة شخصية و</w:t>
      </w:r>
      <w:r w:rsidR="00D90EA7" w:rsidRPr="00CC200B">
        <w:rPr>
          <w:rFonts w:asciiTheme="majorBidi" w:hAnsiTheme="majorBidi" w:cstheme="majorBidi" w:hint="cs"/>
          <w:color w:val="0D0D0D" w:themeColor="text1" w:themeTint="F2"/>
          <w:sz w:val="24"/>
          <w:szCs w:val="24"/>
          <w:rtl/>
        </w:rPr>
        <w:t xml:space="preserve"> تكسير زجاج عشرات المنازل والسيارات و واجهات العديد من المحال التجارية</w:t>
      </w:r>
      <w:r w:rsidR="005D33C8">
        <w:rPr>
          <w:rFonts w:asciiTheme="majorBidi" w:hAnsiTheme="majorBidi" w:cstheme="majorBidi" w:hint="cs"/>
          <w:color w:val="0D0D0D" w:themeColor="text1" w:themeTint="F2"/>
          <w:sz w:val="24"/>
          <w:szCs w:val="24"/>
          <w:rtl/>
        </w:rPr>
        <w:t xml:space="preserve"> في خسائر تقدر بملايين الشواكل </w:t>
      </w:r>
      <w:r w:rsidR="0036138A">
        <w:rPr>
          <w:rFonts w:asciiTheme="majorBidi" w:hAnsiTheme="majorBidi" w:cstheme="majorBidi" w:hint="cs"/>
          <w:color w:val="0D0D0D" w:themeColor="text1" w:themeTint="F2"/>
          <w:sz w:val="24"/>
          <w:szCs w:val="24"/>
          <w:rtl/>
        </w:rPr>
        <w:t>.</w:t>
      </w:r>
      <w:r w:rsidR="005D33C8">
        <w:rPr>
          <w:rFonts w:asciiTheme="majorBidi" w:hAnsiTheme="majorBidi" w:cstheme="majorBidi" w:hint="cs"/>
          <w:color w:val="0D0D0D" w:themeColor="text1" w:themeTint="F2"/>
          <w:sz w:val="24"/>
          <w:szCs w:val="24"/>
          <w:rtl/>
        </w:rPr>
        <w:t xml:space="preserve"> </w:t>
      </w:r>
    </w:p>
    <w:p w:rsidR="00262A1E" w:rsidRPr="00262A1E" w:rsidRDefault="0027524B" w:rsidP="001F1C8D">
      <w:pPr>
        <w:spacing w:line="240" w:lineRule="auto"/>
        <w:jc w:val="center"/>
        <w:rPr>
          <w:rFonts w:asciiTheme="majorBidi" w:hAnsiTheme="majorBidi" w:cstheme="majorBidi"/>
          <w:b/>
          <w:bCs/>
          <w:color w:val="0D0D0D" w:themeColor="text1" w:themeTint="F2"/>
          <w:sz w:val="24"/>
          <w:szCs w:val="24"/>
          <w:rtl/>
        </w:rPr>
      </w:pPr>
      <w:r>
        <w:rPr>
          <w:rFonts w:asciiTheme="majorBidi" w:hAnsiTheme="majorBidi" w:cstheme="majorBidi" w:hint="cs"/>
          <w:b/>
          <w:bCs/>
          <w:color w:val="0D0D0D" w:themeColor="text1" w:themeTint="F2"/>
          <w:sz w:val="24"/>
          <w:szCs w:val="24"/>
          <w:rtl/>
        </w:rPr>
        <w:lastRenderedPageBreak/>
        <w:t xml:space="preserve">صور توضح </w:t>
      </w:r>
      <w:r w:rsidR="00262A1E" w:rsidRPr="00262A1E">
        <w:rPr>
          <w:rFonts w:asciiTheme="majorBidi" w:hAnsiTheme="majorBidi" w:cstheme="majorBidi" w:hint="cs"/>
          <w:b/>
          <w:bCs/>
          <w:color w:val="0D0D0D" w:themeColor="text1" w:themeTint="F2"/>
          <w:sz w:val="24"/>
          <w:szCs w:val="24"/>
          <w:rtl/>
        </w:rPr>
        <w:t xml:space="preserve">احتراق مباني وممتلكات </w:t>
      </w:r>
      <w:r w:rsidR="00262A1E">
        <w:rPr>
          <w:rFonts w:asciiTheme="majorBidi" w:hAnsiTheme="majorBidi" w:cstheme="majorBidi" w:hint="cs"/>
          <w:b/>
          <w:bCs/>
          <w:color w:val="0D0D0D" w:themeColor="text1" w:themeTint="F2"/>
          <w:sz w:val="24"/>
          <w:szCs w:val="24"/>
          <w:rtl/>
        </w:rPr>
        <w:t>على ايدي</w:t>
      </w:r>
      <w:r w:rsidR="00262A1E" w:rsidRPr="00262A1E">
        <w:rPr>
          <w:rFonts w:asciiTheme="majorBidi" w:hAnsiTheme="majorBidi" w:cstheme="majorBidi" w:hint="cs"/>
          <w:b/>
          <w:bCs/>
          <w:color w:val="0D0D0D" w:themeColor="text1" w:themeTint="F2"/>
          <w:sz w:val="24"/>
          <w:szCs w:val="24"/>
          <w:rtl/>
        </w:rPr>
        <w:t xml:space="preserve"> المستوطنين في بلدة حوارة</w:t>
      </w:r>
    </w:p>
    <w:p w:rsidR="00792A2A" w:rsidRDefault="00792A2A" w:rsidP="001F1C8D">
      <w:pPr>
        <w:spacing w:line="240" w:lineRule="auto"/>
        <w:jc w:val="both"/>
        <w:rPr>
          <w:rFonts w:asciiTheme="majorBidi" w:hAnsiTheme="majorBidi" w:cstheme="majorBidi"/>
          <w:color w:val="0D0D0D" w:themeColor="text1" w:themeTint="F2"/>
          <w:sz w:val="24"/>
          <w:szCs w:val="24"/>
          <w:rtl/>
        </w:rPr>
      </w:pPr>
      <w:r>
        <w:rPr>
          <w:rFonts w:asciiTheme="majorBidi" w:hAnsiTheme="majorBidi" w:cstheme="majorBidi"/>
          <w:noProof/>
          <w:color w:val="0D0D0D" w:themeColor="text1" w:themeTint="F2"/>
          <w:sz w:val="24"/>
          <w:szCs w:val="24"/>
          <w:rtl/>
        </w:rPr>
        <w:drawing>
          <wp:inline distT="0" distB="0" distL="0" distR="0">
            <wp:extent cx="5334175" cy="3642360"/>
            <wp:effectExtent l="0" t="0" r="0" b="0"/>
            <wp:docPr id="6381653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65367" name="Picture 638165367"/>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49852" cy="3653064"/>
                    </a:xfrm>
                    <a:prstGeom prst="rect">
                      <a:avLst/>
                    </a:prstGeom>
                  </pic:spPr>
                </pic:pic>
              </a:graphicData>
            </a:graphic>
          </wp:inline>
        </w:drawing>
      </w:r>
    </w:p>
    <w:p w:rsidR="00792A2A" w:rsidRDefault="00792A2A" w:rsidP="005D33C8">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noProof/>
          <w:color w:val="0D0D0D" w:themeColor="text1" w:themeTint="F2"/>
          <w:sz w:val="24"/>
          <w:szCs w:val="24"/>
          <w:rtl/>
        </w:rPr>
        <w:drawing>
          <wp:inline distT="0" distB="0" distL="0" distR="0">
            <wp:extent cx="5244044" cy="3520440"/>
            <wp:effectExtent l="0" t="0" r="0" b="3810"/>
            <wp:docPr id="1302702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02005" name="Picture 1302702005"/>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66944" cy="3535813"/>
                    </a:xfrm>
                    <a:prstGeom prst="rect">
                      <a:avLst/>
                    </a:prstGeom>
                  </pic:spPr>
                </pic:pic>
              </a:graphicData>
            </a:graphic>
          </wp:inline>
        </w:drawing>
      </w:r>
    </w:p>
    <w:p w:rsidR="005D33C8" w:rsidRDefault="005D33C8" w:rsidP="00593A53">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وقد منع جيش الاحتلال المواطنين من التصدي لاعتداءات المستوطنين مما أتاح لهم من توس</w:t>
      </w:r>
      <w:r w:rsidR="00593A53">
        <w:rPr>
          <w:rFonts w:asciiTheme="majorBidi" w:hAnsiTheme="majorBidi" w:cstheme="majorBidi" w:hint="cs"/>
          <w:color w:val="0D0D0D" w:themeColor="text1" w:themeTint="F2"/>
          <w:sz w:val="24"/>
          <w:szCs w:val="24"/>
          <w:rtl/>
        </w:rPr>
        <w:t>ي</w:t>
      </w:r>
      <w:r>
        <w:rPr>
          <w:rFonts w:asciiTheme="majorBidi" w:hAnsiTheme="majorBidi" w:cstheme="majorBidi" w:hint="cs"/>
          <w:color w:val="0D0D0D" w:themeColor="text1" w:themeTint="F2"/>
          <w:sz w:val="24"/>
          <w:szCs w:val="24"/>
          <w:rtl/>
        </w:rPr>
        <w:t xml:space="preserve">ع الاعتداءات </w:t>
      </w:r>
      <w:r w:rsidR="00593A53">
        <w:rPr>
          <w:rFonts w:asciiTheme="majorBidi" w:hAnsiTheme="majorBidi" w:cstheme="majorBidi" w:hint="cs"/>
          <w:color w:val="0D0D0D" w:themeColor="text1" w:themeTint="F2"/>
          <w:sz w:val="24"/>
          <w:szCs w:val="24"/>
          <w:rtl/>
        </w:rPr>
        <w:t>وتعددها</w:t>
      </w:r>
      <w:r>
        <w:rPr>
          <w:rFonts w:asciiTheme="majorBidi" w:hAnsiTheme="majorBidi" w:cstheme="majorBidi" w:hint="cs"/>
          <w:color w:val="0D0D0D" w:themeColor="text1" w:themeTint="F2"/>
          <w:sz w:val="24"/>
          <w:szCs w:val="24"/>
          <w:rtl/>
        </w:rPr>
        <w:t xml:space="preserve"> بين الحرق والرشق بالحجارة </w:t>
      </w:r>
      <w:r w:rsidR="00593A53" w:rsidRPr="00593A53">
        <w:rPr>
          <w:rFonts w:asciiTheme="majorBidi" w:hAnsiTheme="majorBidi" w:cs="Times New Roman"/>
          <w:color w:val="0D0D0D" w:themeColor="text1" w:themeTint="F2"/>
          <w:sz w:val="24"/>
          <w:szCs w:val="24"/>
          <w:rtl/>
        </w:rPr>
        <w:t>واطلاق النار</w:t>
      </w:r>
      <w:r w:rsidR="00593A53" w:rsidRPr="00593A53">
        <w:rPr>
          <w:rFonts w:asciiTheme="majorBidi" w:hAnsiTheme="majorBidi" w:cs="Times New Roman" w:hint="cs"/>
          <w:color w:val="0D0D0D" w:themeColor="text1" w:themeTint="F2"/>
          <w:sz w:val="24"/>
          <w:szCs w:val="24"/>
          <w:rtl/>
        </w:rPr>
        <w:t xml:space="preserve"> </w:t>
      </w:r>
      <w:r w:rsidR="00593A53">
        <w:rPr>
          <w:rFonts w:asciiTheme="majorBidi" w:hAnsiTheme="majorBidi" w:cs="Times New Roman" w:hint="cs"/>
          <w:color w:val="0D0D0D" w:themeColor="text1" w:themeTint="F2"/>
          <w:sz w:val="24"/>
          <w:szCs w:val="24"/>
          <w:rtl/>
        </w:rPr>
        <w:t>و</w:t>
      </w:r>
      <w:r>
        <w:rPr>
          <w:rFonts w:asciiTheme="majorBidi" w:hAnsiTheme="majorBidi" w:cstheme="majorBidi" w:hint="cs"/>
          <w:color w:val="0D0D0D" w:themeColor="text1" w:themeTint="F2"/>
          <w:sz w:val="24"/>
          <w:szCs w:val="24"/>
          <w:rtl/>
        </w:rPr>
        <w:t>الطعن بالادوات الحادة والسكاكين.</w:t>
      </w:r>
      <w:r w:rsidR="00387716">
        <w:rPr>
          <w:rFonts w:asciiTheme="majorBidi" w:hAnsiTheme="majorBidi" w:cstheme="majorBidi" w:hint="cs"/>
          <w:color w:val="0D0D0D" w:themeColor="text1" w:themeTint="F2"/>
          <w:sz w:val="24"/>
          <w:szCs w:val="24"/>
          <w:rtl/>
        </w:rPr>
        <w:t xml:space="preserve"> وبعد هذه الاعتداءات </w:t>
      </w:r>
      <w:r w:rsidR="00387716" w:rsidRPr="00387716">
        <w:rPr>
          <w:rFonts w:asciiTheme="majorBidi" w:hAnsiTheme="majorBidi" w:cstheme="majorBidi"/>
          <w:color w:val="0D0D0D" w:themeColor="text1" w:themeTint="F2"/>
          <w:sz w:val="24"/>
          <w:szCs w:val="24"/>
          <w:rtl/>
        </w:rPr>
        <w:lastRenderedPageBreak/>
        <w:t xml:space="preserve">زخرت مواقع دولة الاحتلال والمستعمرين بالتحريض المباشر على المواطنين الفلسطينيين وقراهم وأماكن سكناهم بالقصف والإبادة بشكل واضح وصريح وأبرز </w:t>
      </w:r>
      <w:r w:rsidR="00994A93">
        <w:rPr>
          <w:rFonts w:asciiTheme="majorBidi" w:hAnsiTheme="majorBidi" w:cstheme="majorBidi" w:hint="cs"/>
          <w:color w:val="0D0D0D" w:themeColor="text1" w:themeTint="F2"/>
          <w:sz w:val="24"/>
          <w:szCs w:val="24"/>
          <w:rtl/>
        </w:rPr>
        <w:t>هذه التصريحات</w:t>
      </w:r>
      <w:r w:rsidR="00387716" w:rsidRPr="00387716">
        <w:rPr>
          <w:rFonts w:asciiTheme="majorBidi" w:hAnsiTheme="majorBidi" w:cstheme="majorBidi"/>
          <w:color w:val="0D0D0D" w:themeColor="text1" w:themeTint="F2"/>
          <w:sz w:val="24"/>
          <w:szCs w:val="24"/>
          <w:rtl/>
        </w:rPr>
        <w:t>:</w:t>
      </w:r>
    </w:p>
    <w:p w:rsidR="00387716" w:rsidRDefault="00AA2D26" w:rsidP="00AA2D26">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AA2D26">
        <w:rPr>
          <w:rFonts w:asciiTheme="majorBidi" w:hAnsiTheme="majorBidi" w:cstheme="majorBidi"/>
          <w:color w:val="0D0D0D" w:themeColor="text1" w:themeTint="F2"/>
          <w:sz w:val="24"/>
          <w:szCs w:val="24"/>
          <w:rtl/>
        </w:rPr>
        <w:t xml:space="preserve">قال وزير مالية الاحتلال، زعيم الصهيونية الدينية بتسلئيل سموتريتش من خلال لقاءه نظمه </w:t>
      </w:r>
      <w:r w:rsidRPr="00AA2D26">
        <w:rPr>
          <w:rFonts w:asciiTheme="majorBidi" w:hAnsiTheme="majorBidi" w:cstheme="majorBidi"/>
          <w:color w:val="0D0D0D" w:themeColor="text1" w:themeTint="F2"/>
          <w:sz w:val="24"/>
          <w:szCs w:val="24"/>
        </w:rPr>
        <w:t>The Marker Labels</w:t>
      </w:r>
      <w:r w:rsidRPr="00AA2D26">
        <w:rPr>
          <w:rFonts w:asciiTheme="majorBidi" w:hAnsiTheme="majorBidi" w:cstheme="majorBidi"/>
          <w:color w:val="0D0D0D" w:themeColor="text1" w:themeTint="F2"/>
          <w:sz w:val="24"/>
          <w:szCs w:val="24"/>
          <w:rtl/>
        </w:rPr>
        <w:t xml:space="preserve"> 28/2/2023: "أعجبتني التغريدة التي دعت لمحو قرية حوارة، لأني أعتقد أنه يجب محو قرية حوارة، أعتقد أن على دولة إسرائيل فعل ذلك وليس المستوطنين"</w:t>
      </w:r>
    </w:p>
    <w:p w:rsidR="00387716" w:rsidRDefault="00AA2D26" w:rsidP="00AA2D26">
      <w:pPr>
        <w:pStyle w:val="ListParagraph"/>
        <w:numPr>
          <w:ilvl w:val="0"/>
          <w:numId w:val="5"/>
        </w:numPr>
        <w:spacing w:line="480" w:lineRule="auto"/>
        <w:jc w:val="both"/>
        <w:rPr>
          <w:rFonts w:asciiTheme="majorBidi" w:hAnsiTheme="majorBidi" w:cstheme="majorBidi"/>
          <w:color w:val="0D0D0D" w:themeColor="text1" w:themeTint="F2"/>
          <w:sz w:val="24"/>
          <w:szCs w:val="24"/>
        </w:rPr>
      </w:pPr>
      <w:r>
        <w:rPr>
          <w:rFonts w:asciiTheme="majorBidi" w:hAnsiTheme="majorBidi" w:cstheme="majorBidi" w:hint="cs"/>
          <w:color w:val="0D0D0D" w:themeColor="text1" w:themeTint="F2"/>
          <w:sz w:val="24"/>
          <w:szCs w:val="24"/>
          <w:rtl/>
        </w:rPr>
        <w:t>ع</w:t>
      </w:r>
      <w:r w:rsidRPr="00387716">
        <w:rPr>
          <w:rFonts w:asciiTheme="majorBidi" w:hAnsiTheme="majorBidi" w:cstheme="majorBidi"/>
          <w:color w:val="0D0D0D" w:themeColor="text1" w:themeTint="F2"/>
          <w:sz w:val="24"/>
          <w:szCs w:val="24"/>
          <w:rtl/>
        </w:rPr>
        <w:t>ضو الكنيست من حزب بن غفير، تسفيكا فوغل عبر صفحته الشخصية، 27/2/2023: "الأفعال الرادعة التي حققها المستوطنون الليلة في حوارة، لم تتحقق من قبل إسرائيل منذ عملية السور الواقي، أرى النتائج بشكل جميل جدا، أريد أن أرى ذلك المكان يحترق"</w:t>
      </w:r>
    </w:p>
    <w:p w:rsidR="00AA2D26" w:rsidRDefault="00AA2D26" w:rsidP="00E264A2">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387716">
        <w:rPr>
          <w:rFonts w:asciiTheme="majorBidi" w:hAnsiTheme="majorBidi" w:cstheme="majorBidi"/>
          <w:color w:val="0D0D0D" w:themeColor="text1" w:themeTint="F2"/>
          <w:sz w:val="24"/>
          <w:szCs w:val="24"/>
          <w:rtl/>
        </w:rPr>
        <w:t xml:space="preserve">قال وزير الأمن القومي اليميني المتطرف </w:t>
      </w:r>
      <w:r w:rsidR="00E264A2">
        <w:rPr>
          <w:rFonts w:asciiTheme="majorBidi" w:hAnsiTheme="majorBidi" w:cstheme="majorBidi" w:hint="cs"/>
          <w:color w:val="0D0D0D" w:themeColor="text1" w:themeTint="F2"/>
          <w:sz w:val="24"/>
          <w:szCs w:val="24"/>
          <w:rtl/>
        </w:rPr>
        <w:t xml:space="preserve">إيتمار </w:t>
      </w:r>
      <w:r w:rsidRPr="00387716">
        <w:rPr>
          <w:rFonts w:asciiTheme="majorBidi" w:hAnsiTheme="majorBidi" w:cstheme="majorBidi"/>
          <w:color w:val="0D0D0D" w:themeColor="text1" w:themeTint="F2"/>
          <w:sz w:val="24"/>
          <w:szCs w:val="24"/>
          <w:rtl/>
        </w:rPr>
        <w:t xml:space="preserve">بن </w:t>
      </w:r>
      <w:r w:rsidR="00E264A2">
        <w:rPr>
          <w:rFonts w:asciiTheme="majorBidi" w:hAnsiTheme="majorBidi" w:cstheme="majorBidi" w:hint="cs"/>
          <w:color w:val="0D0D0D" w:themeColor="text1" w:themeTint="F2"/>
          <w:sz w:val="24"/>
          <w:szCs w:val="24"/>
          <w:rtl/>
        </w:rPr>
        <w:t>غ</w:t>
      </w:r>
      <w:r w:rsidRPr="00387716">
        <w:rPr>
          <w:rFonts w:asciiTheme="majorBidi" w:hAnsiTheme="majorBidi" w:cstheme="majorBidi"/>
          <w:color w:val="0D0D0D" w:themeColor="text1" w:themeTint="F2"/>
          <w:sz w:val="24"/>
          <w:szCs w:val="24"/>
          <w:rtl/>
        </w:rPr>
        <w:t xml:space="preserve">فير: إن المدنيين (الإسرائيليين) المسلحين مهمون في إحباط الكثير من الهجمات، </w:t>
      </w:r>
      <w:r w:rsidR="00E264A2">
        <w:rPr>
          <w:rFonts w:asciiTheme="majorBidi" w:hAnsiTheme="majorBidi" w:cstheme="majorBidi" w:hint="cs"/>
          <w:color w:val="0D0D0D" w:themeColor="text1" w:themeTint="F2"/>
          <w:sz w:val="24"/>
          <w:szCs w:val="24"/>
          <w:rtl/>
        </w:rPr>
        <w:t>"</w:t>
      </w:r>
      <w:r w:rsidRPr="00387716">
        <w:rPr>
          <w:rFonts w:asciiTheme="majorBidi" w:hAnsiTheme="majorBidi" w:cstheme="majorBidi"/>
          <w:color w:val="0D0D0D" w:themeColor="text1" w:themeTint="F2"/>
          <w:sz w:val="24"/>
          <w:szCs w:val="24"/>
          <w:rtl/>
        </w:rPr>
        <w:t>وسنفعل كل ما في وسعنا للسماح لكل من يستوفون المعايير بالحصول على تصاريح أسلحة</w:t>
      </w:r>
      <w:r w:rsidR="00E264A2">
        <w:rPr>
          <w:rFonts w:asciiTheme="majorBidi" w:hAnsiTheme="majorBidi" w:cstheme="majorBidi" w:hint="cs"/>
          <w:color w:val="0D0D0D" w:themeColor="text1" w:themeTint="F2"/>
          <w:sz w:val="24"/>
          <w:szCs w:val="24"/>
          <w:rtl/>
        </w:rPr>
        <w:t>"</w:t>
      </w:r>
      <w:r w:rsidRPr="00387716">
        <w:rPr>
          <w:rFonts w:asciiTheme="majorBidi" w:hAnsiTheme="majorBidi" w:cstheme="majorBidi"/>
          <w:color w:val="0D0D0D" w:themeColor="text1" w:themeTint="F2"/>
          <w:sz w:val="24"/>
          <w:szCs w:val="24"/>
          <w:rtl/>
        </w:rPr>
        <w:t xml:space="preserve">. وكتب بن غفير في تغريدة على حسابه في تويتر: </w:t>
      </w:r>
      <w:r w:rsidR="00E264A2">
        <w:rPr>
          <w:rFonts w:asciiTheme="majorBidi" w:hAnsiTheme="majorBidi" w:cstheme="majorBidi" w:hint="cs"/>
          <w:color w:val="0D0D0D" w:themeColor="text1" w:themeTint="F2"/>
          <w:sz w:val="24"/>
          <w:szCs w:val="24"/>
          <w:rtl/>
        </w:rPr>
        <w:t>"</w:t>
      </w:r>
      <w:r w:rsidRPr="00387716">
        <w:rPr>
          <w:rFonts w:asciiTheme="majorBidi" w:hAnsiTheme="majorBidi" w:cstheme="majorBidi"/>
          <w:color w:val="0D0D0D" w:themeColor="text1" w:themeTint="F2"/>
          <w:sz w:val="24"/>
          <w:szCs w:val="24"/>
          <w:rtl/>
        </w:rPr>
        <w:t>لا يوجد سبب لعدم السماح لجنود الدبابات والهندسة القتالية – الذين شكلوا القوات البرية في الخطوط الأمامية للجيش الإسرائيلي في القتال – بامتلاك سلاح بالإضافة إلى العديد من جنود الجيش الإسرائيلي الآخرين الذين حتى اليوم لم يستوفوا المعايير بشكل سخيف</w:t>
      </w:r>
      <w:r w:rsidR="00E264A2">
        <w:rPr>
          <w:rFonts w:asciiTheme="majorBidi" w:hAnsiTheme="majorBidi" w:cstheme="majorBidi" w:hint="cs"/>
          <w:color w:val="0D0D0D" w:themeColor="text1" w:themeTint="F2"/>
          <w:sz w:val="24"/>
          <w:szCs w:val="24"/>
          <w:rtl/>
        </w:rPr>
        <w:t>"</w:t>
      </w:r>
      <w:r w:rsidRPr="00E264A2">
        <w:rPr>
          <w:rFonts w:asciiTheme="majorBidi" w:hAnsiTheme="majorBidi" w:cstheme="majorBidi"/>
          <w:color w:val="0D0D0D" w:themeColor="text1" w:themeTint="F2"/>
          <w:sz w:val="24"/>
          <w:szCs w:val="24"/>
          <w:vertAlign w:val="superscript"/>
          <w:rtl/>
        </w:rPr>
        <w:footnoteReference w:id="15"/>
      </w:r>
      <w:r>
        <w:rPr>
          <w:rFonts w:asciiTheme="majorBidi" w:hAnsiTheme="majorBidi" w:cstheme="majorBidi" w:hint="cs"/>
          <w:color w:val="0D0D0D" w:themeColor="text1" w:themeTint="F2"/>
          <w:sz w:val="24"/>
          <w:szCs w:val="24"/>
          <w:rtl/>
        </w:rPr>
        <w:t>.</w:t>
      </w:r>
    </w:p>
    <w:p w:rsidR="00387716" w:rsidRDefault="00AA2D26" w:rsidP="0047689C">
      <w:pPr>
        <w:pStyle w:val="ListParagraph"/>
        <w:numPr>
          <w:ilvl w:val="0"/>
          <w:numId w:val="5"/>
        </w:numPr>
        <w:spacing w:line="480" w:lineRule="auto"/>
        <w:jc w:val="both"/>
        <w:rPr>
          <w:rFonts w:asciiTheme="majorBidi" w:hAnsiTheme="majorBidi" w:cstheme="majorBidi"/>
          <w:color w:val="0D0D0D" w:themeColor="text1" w:themeTint="F2"/>
          <w:sz w:val="24"/>
          <w:szCs w:val="24"/>
        </w:rPr>
      </w:pPr>
      <w:r w:rsidRPr="00387716">
        <w:rPr>
          <w:rFonts w:asciiTheme="majorBidi" w:hAnsiTheme="majorBidi" w:cstheme="majorBidi"/>
          <w:color w:val="0D0D0D" w:themeColor="text1" w:themeTint="F2"/>
          <w:sz w:val="24"/>
          <w:szCs w:val="24"/>
          <w:rtl/>
        </w:rPr>
        <w:t>مستشار إعلامي في كتلة "بن غفير" البرلمانية:  يغرد عبر حسابه على منصة تويتر</w:t>
      </w:r>
      <w:r w:rsidR="0047689C">
        <w:rPr>
          <w:rFonts w:asciiTheme="majorBidi" w:hAnsiTheme="majorBidi" w:cstheme="majorBidi" w:hint="cs"/>
          <w:color w:val="0D0D0D" w:themeColor="text1" w:themeTint="F2"/>
          <w:sz w:val="24"/>
          <w:szCs w:val="24"/>
          <w:rtl/>
        </w:rPr>
        <w:t xml:space="preserve"> بتاريخ </w:t>
      </w:r>
      <w:r w:rsidR="0047689C">
        <w:rPr>
          <w:rFonts w:asciiTheme="majorBidi" w:hAnsiTheme="majorBidi" w:cs="Times New Roman"/>
          <w:color w:val="0D0D0D" w:themeColor="text1" w:themeTint="F2"/>
          <w:sz w:val="24"/>
          <w:szCs w:val="24"/>
          <w:rtl/>
        </w:rPr>
        <w:t>19\5\2023</w:t>
      </w:r>
      <w:r w:rsidRPr="00387716">
        <w:rPr>
          <w:rFonts w:asciiTheme="majorBidi" w:hAnsiTheme="majorBidi" w:cstheme="majorBidi"/>
          <w:color w:val="0D0D0D" w:themeColor="text1" w:themeTint="F2"/>
          <w:sz w:val="24"/>
          <w:szCs w:val="24"/>
          <w:rtl/>
        </w:rPr>
        <w:t xml:space="preserve"> </w:t>
      </w:r>
      <w:r w:rsidR="00BE6BF2">
        <w:rPr>
          <w:rFonts w:asciiTheme="majorBidi" w:hAnsiTheme="majorBidi" w:cstheme="majorBidi" w:hint="cs"/>
          <w:color w:val="0D0D0D" w:themeColor="text1" w:themeTint="F2"/>
          <w:sz w:val="24"/>
          <w:szCs w:val="24"/>
          <w:rtl/>
        </w:rPr>
        <w:t>ل</w:t>
      </w:r>
      <w:r w:rsidRPr="00387716">
        <w:rPr>
          <w:rFonts w:asciiTheme="majorBidi" w:hAnsiTheme="majorBidi" w:cstheme="majorBidi"/>
          <w:color w:val="0D0D0D" w:themeColor="text1" w:themeTint="F2"/>
          <w:sz w:val="24"/>
          <w:szCs w:val="24"/>
          <w:rtl/>
        </w:rPr>
        <w:t xml:space="preserve">محو حوارة الان دون اعتذار أو تأتأه على حد تعبيره، بينما تدعو وزيرة الاستيطان "أوريت ستروك" إلى منع الفلسطينين من فتح محالهم التجارية في الشارع الرئيسي في البلدة ومنع أهلها من العبور في نفس الشارع. </w:t>
      </w:r>
    </w:p>
    <w:p w:rsidR="00150014" w:rsidRDefault="00150014" w:rsidP="00150014">
      <w:pPr>
        <w:spacing w:line="480" w:lineRule="auto"/>
        <w:jc w:val="both"/>
        <w:rPr>
          <w:rFonts w:asciiTheme="majorBidi" w:hAnsiTheme="majorBidi" w:cstheme="majorBidi"/>
          <w:color w:val="0D0D0D" w:themeColor="text1" w:themeTint="F2"/>
          <w:sz w:val="24"/>
          <w:szCs w:val="24"/>
        </w:rPr>
      </w:pPr>
    </w:p>
    <w:p w:rsidR="00150014" w:rsidRDefault="00150014" w:rsidP="00150014">
      <w:pPr>
        <w:spacing w:line="480" w:lineRule="auto"/>
        <w:jc w:val="both"/>
        <w:rPr>
          <w:rFonts w:asciiTheme="majorBidi" w:hAnsiTheme="majorBidi" w:cstheme="majorBidi"/>
          <w:color w:val="0D0D0D" w:themeColor="text1" w:themeTint="F2"/>
          <w:sz w:val="24"/>
          <w:szCs w:val="24"/>
        </w:rPr>
      </w:pPr>
    </w:p>
    <w:p w:rsidR="00150014" w:rsidRDefault="00150014" w:rsidP="00150014">
      <w:pPr>
        <w:spacing w:line="480" w:lineRule="auto"/>
        <w:jc w:val="both"/>
        <w:rPr>
          <w:rFonts w:asciiTheme="majorBidi" w:hAnsiTheme="majorBidi" w:cstheme="majorBidi"/>
          <w:color w:val="0D0D0D" w:themeColor="text1" w:themeTint="F2"/>
          <w:sz w:val="24"/>
          <w:szCs w:val="24"/>
        </w:rPr>
      </w:pPr>
    </w:p>
    <w:p w:rsidR="00150014" w:rsidRDefault="00150014" w:rsidP="00150014">
      <w:pPr>
        <w:spacing w:line="480" w:lineRule="auto"/>
        <w:jc w:val="both"/>
        <w:rPr>
          <w:rFonts w:asciiTheme="majorBidi" w:hAnsiTheme="majorBidi" w:cstheme="majorBidi"/>
          <w:color w:val="0D0D0D" w:themeColor="text1" w:themeTint="F2"/>
          <w:sz w:val="24"/>
          <w:szCs w:val="24"/>
        </w:rPr>
      </w:pPr>
    </w:p>
    <w:p w:rsidR="00150014" w:rsidRDefault="00150014" w:rsidP="002E1F9C">
      <w:pPr>
        <w:pStyle w:val="ListParagraph"/>
        <w:spacing w:line="240" w:lineRule="auto"/>
        <w:ind w:left="26"/>
        <w:rPr>
          <w:rFonts w:asciiTheme="majorBidi" w:hAnsiTheme="majorBidi" w:cstheme="majorBidi"/>
          <w:b/>
          <w:bCs/>
          <w:color w:val="0D0D0D" w:themeColor="text1" w:themeTint="F2"/>
        </w:rPr>
      </w:pPr>
    </w:p>
    <w:p w:rsidR="00AE77F7" w:rsidRPr="00150014" w:rsidRDefault="002E1F9C" w:rsidP="002E1F9C">
      <w:pPr>
        <w:pStyle w:val="ListParagraph"/>
        <w:spacing w:line="240" w:lineRule="auto"/>
        <w:ind w:left="26"/>
        <w:rPr>
          <w:rFonts w:asciiTheme="majorBidi" w:hAnsiTheme="majorBidi" w:cstheme="majorBidi"/>
          <w:b/>
          <w:bCs/>
          <w:color w:val="0D0D0D" w:themeColor="text1" w:themeTint="F2"/>
        </w:rPr>
      </w:pPr>
      <w:r w:rsidRPr="00150014">
        <w:rPr>
          <w:rFonts w:asciiTheme="majorBidi" w:hAnsiTheme="majorBidi" w:cstheme="majorBidi" w:hint="cs"/>
          <w:b/>
          <w:bCs/>
          <w:color w:val="0D0D0D" w:themeColor="text1" w:themeTint="F2"/>
          <w:rtl/>
        </w:rPr>
        <w:lastRenderedPageBreak/>
        <w:t xml:space="preserve">صور توضح </w:t>
      </w:r>
      <w:r w:rsidR="00AE77F7" w:rsidRPr="00150014">
        <w:rPr>
          <w:rFonts w:asciiTheme="majorBidi" w:hAnsiTheme="majorBidi" w:cstheme="majorBidi" w:hint="cs"/>
          <w:b/>
          <w:bCs/>
          <w:color w:val="0D0D0D" w:themeColor="text1" w:themeTint="F2"/>
          <w:rtl/>
        </w:rPr>
        <w:t xml:space="preserve">حرق أراضي </w:t>
      </w:r>
      <w:r w:rsidR="004F7497" w:rsidRPr="00150014">
        <w:rPr>
          <w:rFonts w:asciiTheme="majorBidi" w:hAnsiTheme="majorBidi" w:cstheme="majorBidi" w:hint="cs"/>
          <w:b/>
          <w:bCs/>
          <w:color w:val="0D0D0D" w:themeColor="text1" w:themeTint="F2"/>
          <w:rtl/>
        </w:rPr>
        <w:t xml:space="preserve">وممتلكات </w:t>
      </w:r>
      <w:r w:rsidR="00AE77F7" w:rsidRPr="00150014">
        <w:rPr>
          <w:rFonts w:asciiTheme="majorBidi" w:hAnsiTheme="majorBidi" w:cstheme="majorBidi" w:hint="cs"/>
          <w:b/>
          <w:bCs/>
          <w:color w:val="0D0D0D" w:themeColor="text1" w:themeTint="F2"/>
          <w:rtl/>
        </w:rPr>
        <w:t xml:space="preserve">المواطنين </w:t>
      </w:r>
      <w:r w:rsidR="004F7497" w:rsidRPr="00150014">
        <w:rPr>
          <w:rFonts w:asciiTheme="majorBidi" w:hAnsiTheme="majorBidi" w:cstheme="majorBidi" w:hint="cs"/>
          <w:b/>
          <w:bCs/>
          <w:color w:val="0D0D0D" w:themeColor="text1" w:themeTint="F2"/>
          <w:rtl/>
        </w:rPr>
        <w:t xml:space="preserve">على ايدي المستوطنين </w:t>
      </w:r>
      <w:r w:rsidR="00AE77F7" w:rsidRPr="00150014">
        <w:rPr>
          <w:rFonts w:asciiTheme="majorBidi" w:hAnsiTheme="majorBidi" w:cstheme="majorBidi" w:hint="cs"/>
          <w:b/>
          <w:bCs/>
          <w:color w:val="0D0D0D" w:themeColor="text1" w:themeTint="F2"/>
          <w:rtl/>
        </w:rPr>
        <w:t>في اللبن الشرقي</w:t>
      </w:r>
      <w:r w:rsidRPr="00150014">
        <w:rPr>
          <w:rFonts w:asciiTheme="majorBidi" w:hAnsiTheme="majorBidi" w:cstheme="majorBidi" w:hint="cs"/>
          <w:b/>
          <w:bCs/>
          <w:color w:val="0D0D0D" w:themeColor="text1" w:themeTint="F2"/>
          <w:rtl/>
        </w:rPr>
        <w:t>:</w:t>
      </w:r>
    </w:p>
    <w:p w:rsidR="00035452" w:rsidRPr="00BE6BF2" w:rsidRDefault="00035452" w:rsidP="002E1F9C">
      <w:pPr>
        <w:pStyle w:val="ListParagraph"/>
        <w:spacing w:line="240" w:lineRule="auto"/>
        <w:ind w:left="26"/>
        <w:jc w:val="both"/>
        <w:rPr>
          <w:rFonts w:asciiTheme="majorBidi" w:hAnsiTheme="majorBidi" w:cstheme="majorBidi"/>
          <w:color w:val="0D0D0D" w:themeColor="text1" w:themeTint="F2"/>
          <w:sz w:val="24"/>
          <w:szCs w:val="24"/>
        </w:rPr>
      </w:pPr>
      <w:r>
        <w:rPr>
          <w:rFonts w:asciiTheme="majorBidi" w:hAnsiTheme="majorBidi" w:cstheme="majorBidi"/>
          <w:noProof/>
          <w:color w:val="0D0D0D" w:themeColor="text1" w:themeTint="F2"/>
          <w:sz w:val="24"/>
          <w:szCs w:val="24"/>
        </w:rPr>
        <w:drawing>
          <wp:inline distT="0" distB="0" distL="0" distR="0">
            <wp:extent cx="5249545" cy="3000375"/>
            <wp:effectExtent l="19050" t="0" r="8255" b="0"/>
            <wp:docPr id="1070015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15712" name="Picture 1070015712"/>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45307" cy="3055108"/>
                    </a:xfrm>
                    <a:prstGeom prst="rect">
                      <a:avLst/>
                    </a:prstGeom>
                  </pic:spPr>
                </pic:pic>
              </a:graphicData>
            </a:graphic>
          </wp:inline>
        </w:drawing>
      </w:r>
    </w:p>
    <w:p w:rsidR="004F7497" w:rsidRDefault="004F7497" w:rsidP="002E1F9C">
      <w:pPr>
        <w:spacing w:line="240" w:lineRule="auto"/>
        <w:jc w:val="both"/>
        <w:rPr>
          <w:rFonts w:asciiTheme="majorBidi" w:hAnsiTheme="majorBidi" w:cstheme="majorBidi"/>
          <w:color w:val="0D0D0D" w:themeColor="text1" w:themeTint="F2"/>
          <w:sz w:val="24"/>
          <w:szCs w:val="24"/>
          <w:rtl/>
        </w:rPr>
      </w:pPr>
      <w:r>
        <w:rPr>
          <w:rFonts w:asciiTheme="majorBidi" w:hAnsiTheme="majorBidi" w:cstheme="majorBidi"/>
          <w:noProof/>
          <w:color w:val="0D0D0D" w:themeColor="text1" w:themeTint="F2"/>
          <w:sz w:val="24"/>
          <w:szCs w:val="24"/>
          <w:rtl/>
        </w:rPr>
        <w:drawing>
          <wp:inline distT="0" distB="0" distL="0" distR="0">
            <wp:extent cx="5246045" cy="2638425"/>
            <wp:effectExtent l="19050" t="0" r="0" b="0"/>
            <wp:docPr id="1158147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47628" name="Picture 1158147628"/>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01807" cy="2666470"/>
                    </a:xfrm>
                    <a:prstGeom prst="rect">
                      <a:avLst/>
                    </a:prstGeom>
                  </pic:spPr>
                </pic:pic>
              </a:graphicData>
            </a:graphic>
          </wp:inline>
        </w:drawing>
      </w:r>
    </w:p>
    <w:p w:rsidR="002E1F9C" w:rsidRDefault="002E1F9C" w:rsidP="002E1F9C">
      <w:pPr>
        <w:spacing w:line="240" w:lineRule="auto"/>
        <w:jc w:val="both"/>
        <w:rPr>
          <w:rFonts w:asciiTheme="majorBidi" w:hAnsiTheme="majorBidi" w:cstheme="majorBidi"/>
          <w:color w:val="0D0D0D" w:themeColor="text1" w:themeTint="F2"/>
          <w:sz w:val="24"/>
          <w:szCs w:val="24"/>
          <w:rtl/>
        </w:rPr>
      </w:pPr>
      <w:r>
        <w:rPr>
          <w:rFonts w:asciiTheme="majorBidi" w:hAnsiTheme="majorBidi" w:cstheme="majorBidi"/>
          <w:noProof/>
          <w:color w:val="0D0D0D" w:themeColor="text1" w:themeTint="F2"/>
          <w:sz w:val="24"/>
          <w:szCs w:val="24"/>
        </w:rPr>
        <w:drawing>
          <wp:inline distT="0" distB="0" distL="0" distR="0">
            <wp:extent cx="5273675" cy="2762250"/>
            <wp:effectExtent l="1905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3675" cy="2762250"/>
                    </a:xfrm>
                    <a:prstGeom prst="rect">
                      <a:avLst/>
                    </a:prstGeom>
                    <a:noFill/>
                  </pic:spPr>
                </pic:pic>
              </a:graphicData>
            </a:graphic>
          </wp:inline>
        </w:drawing>
      </w:r>
    </w:p>
    <w:p w:rsidR="00387716" w:rsidRDefault="00C323EF" w:rsidP="00430106">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lastRenderedPageBreak/>
        <w:t>وكنتيجة لسياسة التحريض المستمرة لحرق القرى والمدن الفلسط</w:t>
      </w:r>
      <w:r w:rsidR="008D1160">
        <w:rPr>
          <w:rFonts w:asciiTheme="majorBidi" w:hAnsiTheme="majorBidi" w:cstheme="majorBidi" w:hint="cs"/>
          <w:color w:val="0D0D0D" w:themeColor="text1" w:themeTint="F2"/>
          <w:sz w:val="24"/>
          <w:szCs w:val="24"/>
          <w:rtl/>
        </w:rPr>
        <w:t>ي</w:t>
      </w:r>
      <w:r>
        <w:rPr>
          <w:rFonts w:asciiTheme="majorBidi" w:hAnsiTheme="majorBidi" w:cstheme="majorBidi" w:hint="cs"/>
          <w:color w:val="0D0D0D" w:themeColor="text1" w:themeTint="F2"/>
          <w:sz w:val="24"/>
          <w:szCs w:val="24"/>
          <w:rtl/>
        </w:rPr>
        <w:t>نية</w:t>
      </w:r>
      <w:r w:rsidR="00173C50">
        <w:rPr>
          <w:rFonts w:asciiTheme="majorBidi" w:hAnsiTheme="majorBidi" w:cstheme="majorBidi" w:hint="cs"/>
          <w:color w:val="0D0D0D" w:themeColor="text1" w:themeTint="F2"/>
          <w:sz w:val="24"/>
          <w:szCs w:val="24"/>
          <w:rtl/>
        </w:rPr>
        <w:t>،</w:t>
      </w:r>
      <w:r>
        <w:rPr>
          <w:rFonts w:asciiTheme="majorBidi" w:hAnsiTheme="majorBidi" w:cstheme="majorBidi" w:hint="cs"/>
          <w:color w:val="0D0D0D" w:themeColor="text1" w:themeTint="F2"/>
          <w:sz w:val="24"/>
          <w:szCs w:val="24"/>
          <w:rtl/>
        </w:rPr>
        <w:t xml:space="preserve"> </w:t>
      </w:r>
      <w:r w:rsidR="008D1160">
        <w:rPr>
          <w:rFonts w:asciiTheme="majorBidi" w:hAnsiTheme="majorBidi" w:cstheme="majorBidi" w:hint="cs"/>
          <w:color w:val="0D0D0D" w:themeColor="text1" w:themeTint="F2"/>
          <w:sz w:val="24"/>
          <w:szCs w:val="24"/>
          <w:rtl/>
        </w:rPr>
        <w:t>نظم</w:t>
      </w:r>
      <w:r w:rsidR="00BE6BF2">
        <w:rPr>
          <w:rFonts w:asciiTheme="majorBidi" w:hAnsiTheme="majorBidi" w:cstheme="majorBidi" w:hint="cs"/>
          <w:color w:val="0D0D0D" w:themeColor="text1" w:themeTint="F2"/>
          <w:sz w:val="24"/>
          <w:szCs w:val="24"/>
          <w:rtl/>
        </w:rPr>
        <w:t xml:space="preserve"> مئات المستوطنين </w:t>
      </w:r>
      <w:r w:rsidR="00BC3BE6">
        <w:rPr>
          <w:rFonts w:asciiTheme="majorBidi" w:hAnsiTheme="majorBidi" w:cstheme="majorBidi" w:hint="cs"/>
          <w:color w:val="0D0D0D" w:themeColor="text1" w:themeTint="F2"/>
          <w:sz w:val="24"/>
          <w:szCs w:val="24"/>
          <w:rtl/>
        </w:rPr>
        <w:t xml:space="preserve">المدججين بالسلاح والعتاد العسكري بحماية تصل الى حد الشراكة مع جيش الاحتلال </w:t>
      </w:r>
      <w:r w:rsidR="00BE6BF2">
        <w:rPr>
          <w:rFonts w:asciiTheme="majorBidi" w:hAnsiTheme="majorBidi" w:cstheme="majorBidi" w:hint="cs"/>
          <w:color w:val="0D0D0D" w:themeColor="text1" w:themeTint="F2"/>
          <w:sz w:val="24"/>
          <w:szCs w:val="24"/>
          <w:rtl/>
        </w:rPr>
        <w:t xml:space="preserve">هجوما منظما على عدة قرى </w:t>
      </w:r>
      <w:r w:rsidR="008D1160">
        <w:rPr>
          <w:rFonts w:asciiTheme="majorBidi" w:hAnsiTheme="majorBidi" w:cstheme="majorBidi" w:hint="cs"/>
          <w:color w:val="0D0D0D" w:themeColor="text1" w:themeTint="F2"/>
          <w:sz w:val="24"/>
          <w:szCs w:val="24"/>
          <w:rtl/>
        </w:rPr>
        <w:t xml:space="preserve">فلسطينية بتاريخ21/6/2023 </w:t>
      </w:r>
      <w:r w:rsidR="00BE6BF2">
        <w:rPr>
          <w:rFonts w:asciiTheme="majorBidi" w:hAnsiTheme="majorBidi" w:cstheme="majorBidi" w:hint="cs"/>
          <w:color w:val="0D0D0D" w:themeColor="text1" w:themeTint="F2"/>
          <w:sz w:val="24"/>
          <w:szCs w:val="24"/>
          <w:rtl/>
        </w:rPr>
        <w:t>في ان واحد</w:t>
      </w:r>
      <w:r w:rsidR="00430106">
        <w:rPr>
          <w:rFonts w:asciiTheme="majorBidi" w:hAnsiTheme="majorBidi" w:cstheme="majorBidi" w:hint="cs"/>
          <w:color w:val="0D0D0D" w:themeColor="text1" w:themeTint="F2"/>
          <w:sz w:val="24"/>
          <w:szCs w:val="24"/>
          <w:rtl/>
        </w:rPr>
        <w:t>،</w:t>
      </w:r>
      <w:r w:rsidR="00BE6BF2">
        <w:rPr>
          <w:rFonts w:asciiTheme="majorBidi" w:hAnsiTheme="majorBidi" w:cstheme="majorBidi" w:hint="cs"/>
          <w:color w:val="0D0D0D" w:themeColor="text1" w:themeTint="F2"/>
          <w:sz w:val="24"/>
          <w:szCs w:val="24"/>
          <w:rtl/>
        </w:rPr>
        <w:t xml:space="preserve"> </w:t>
      </w:r>
      <w:r>
        <w:rPr>
          <w:rFonts w:asciiTheme="majorBidi" w:hAnsiTheme="majorBidi" w:cstheme="majorBidi" w:hint="cs"/>
          <w:color w:val="0D0D0D" w:themeColor="text1" w:themeTint="F2"/>
          <w:sz w:val="24"/>
          <w:szCs w:val="24"/>
          <w:rtl/>
        </w:rPr>
        <w:t>شملت ترمسعيا وعوريف واللبن الشرقية وحوارة</w:t>
      </w:r>
      <w:r w:rsidR="008D1160">
        <w:rPr>
          <w:rFonts w:asciiTheme="majorBidi" w:hAnsiTheme="majorBidi" w:cstheme="majorBidi" w:hint="cs"/>
          <w:color w:val="0D0D0D" w:themeColor="text1" w:themeTint="F2"/>
          <w:sz w:val="24"/>
          <w:szCs w:val="24"/>
          <w:rtl/>
        </w:rPr>
        <w:t xml:space="preserve"> </w:t>
      </w:r>
      <w:r w:rsidR="004008B0" w:rsidRPr="002E791D">
        <w:rPr>
          <w:rFonts w:asciiTheme="majorBidi" w:hAnsiTheme="majorBidi" w:cstheme="majorBidi" w:hint="cs"/>
          <w:sz w:val="24"/>
          <w:szCs w:val="24"/>
          <w:rtl/>
        </w:rPr>
        <w:t>و</w:t>
      </w:r>
      <w:r w:rsidR="00430106" w:rsidRPr="002E791D">
        <w:rPr>
          <w:rFonts w:asciiTheme="majorBidi" w:hAnsiTheme="majorBidi" w:cstheme="majorBidi" w:hint="cs"/>
          <w:sz w:val="24"/>
          <w:szCs w:val="24"/>
          <w:rtl/>
        </w:rPr>
        <w:t>أ</w:t>
      </w:r>
      <w:r w:rsidR="004008B0" w:rsidRPr="002E791D">
        <w:rPr>
          <w:rFonts w:asciiTheme="majorBidi" w:hAnsiTheme="majorBidi" w:cstheme="majorBidi" w:hint="cs"/>
          <w:sz w:val="24"/>
          <w:szCs w:val="24"/>
          <w:rtl/>
        </w:rPr>
        <w:t xml:space="preserve">م صفا، </w:t>
      </w:r>
      <w:r w:rsidR="00430106">
        <w:rPr>
          <w:rFonts w:asciiTheme="majorBidi" w:hAnsiTheme="majorBidi" w:cstheme="majorBidi" w:hint="cs"/>
          <w:color w:val="0D0D0D" w:themeColor="text1" w:themeTint="F2"/>
          <w:sz w:val="24"/>
          <w:szCs w:val="24"/>
          <w:rtl/>
        </w:rPr>
        <w:t>أ</w:t>
      </w:r>
      <w:r w:rsidR="008D1160">
        <w:rPr>
          <w:rFonts w:asciiTheme="majorBidi" w:hAnsiTheme="majorBidi" w:cstheme="majorBidi" w:hint="cs"/>
          <w:color w:val="0D0D0D" w:themeColor="text1" w:themeTint="F2"/>
          <w:sz w:val="24"/>
          <w:szCs w:val="24"/>
          <w:rtl/>
        </w:rPr>
        <w:t>سفرت عن حرق مسجد وعشرات المنازل والسيارات الشخصية وعشرات الدونمات من الأراضي الزراعية للمواطنين الفلسطينين</w:t>
      </w:r>
      <w:r w:rsidR="00BC3BE6">
        <w:rPr>
          <w:rFonts w:asciiTheme="majorBidi" w:hAnsiTheme="majorBidi" w:cstheme="majorBidi" w:hint="cs"/>
          <w:color w:val="0D0D0D" w:themeColor="text1" w:themeTint="F2"/>
          <w:sz w:val="24"/>
          <w:szCs w:val="24"/>
          <w:rtl/>
        </w:rPr>
        <w:t xml:space="preserve"> و</w:t>
      </w:r>
      <w:r w:rsidR="00130450">
        <w:rPr>
          <w:rFonts w:asciiTheme="majorBidi" w:hAnsiTheme="majorBidi" w:cstheme="majorBidi" w:hint="cs"/>
          <w:color w:val="0D0D0D" w:themeColor="text1" w:themeTint="F2"/>
          <w:sz w:val="24"/>
          <w:szCs w:val="24"/>
          <w:rtl/>
        </w:rPr>
        <w:t>ا</w:t>
      </w:r>
      <w:r w:rsidR="00BC3BE6">
        <w:rPr>
          <w:rFonts w:asciiTheme="majorBidi" w:hAnsiTheme="majorBidi" w:cstheme="majorBidi" w:hint="cs"/>
          <w:color w:val="0D0D0D" w:themeColor="text1" w:themeTint="F2"/>
          <w:sz w:val="24"/>
          <w:szCs w:val="24"/>
          <w:rtl/>
        </w:rPr>
        <w:t>ستشهاد المواطن عمر قطين</w:t>
      </w:r>
      <w:r w:rsidR="00DE7CE3">
        <w:rPr>
          <w:rFonts w:asciiTheme="majorBidi" w:hAnsiTheme="majorBidi" w:cstheme="majorBidi" w:hint="cs"/>
          <w:color w:val="0D0D0D" w:themeColor="text1" w:themeTint="F2"/>
          <w:sz w:val="24"/>
          <w:szCs w:val="24"/>
          <w:rtl/>
        </w:rPr>
        <w:t xml:space="preserve"> من ترمسعيا</w:t>
      </w:r>
      <w:r w:rsidR="00BC3BE6">
        <w:rPr>
          <w:rFonts w:asciiTheme="majorBidi" w:hAnsiTheme="majorBidi" w:cstheme="majorBidi" w:hint="cs"/>
          <w:color w:val="0D0D0D" w:themeColor="text1" w:themeTint="F2"/>
          <w:sz w:val="24"/>
          <w:szCs w:val="24"/>
          <w:rtl/>
        </w:rPr>
        <w:t xml:space="preserve"> برصاصة مباشرة بالصدر، واصابة عشرات المواطنين بجروح مختلفة.</w:t>
      </w:r>
      <w:r w:rsidR="008D1160">
        <w:rPr>
          <w:rFonts w:asciiTheme="majorBidi" w:hAnsiTheme="majorBidi" w:cstheme="majorBidi" w:hint="cs"/>
          <w:color w:val="0D0D0D" w:themeColor="text1" w:themeTint="F2"/>
          <w:sz w:val="24"/>
          <w:szCs w:val="24"/>
          <w:rtl/>
        </w:rPr>
        <w:t xml:space="preserve"> وذلك </w:t>
      </w:r>
      <w:r>
        <w:rPr>
          <w:rFonts w:asciiTheme="majorBidi" w:hAnsiTheme="majorBidi" w:cstheme="majorBidi" w:hint="cs"/>
          <w:color w:val="0D0D0D" w:themeColor="text1" w:themeTint="F2"/>
          <w:sz w:val="24"/>
          <w:szCs w:val="24"/>
          <w:rtl/>
        </w:rPr>
        <w:t xml:space="preserve"> ضمن نشاط استراتيجي تسمح به سلطات الاحتلال وفي غياب المساءلة القانونية وصمت دولي</w:t>
      </w:r>
      <w:r w:rsidR="00430106">
        <w:rPr>
          <w:rFonts w:asciiTheme="majorBidi" w:hAnsiTheme="majorBidi" w:cstheme="majorBidi" w:hint="cs"/>
          <w:color w:val="0D0D0D" w:themeColor="text1" w:themeTint="F2"/>
          <w:sz w:val="24"/>
          <w:szCs w:val="24"/>
          <w:rtl/>
        </w:rPr>
        <w:t xml:space="preserve"> مخزي</w:t>
      </w:r>
      <w:r w:rsidR="00130450">
        <w:rPr>
          <w:rFonts w:asciiTheme="majorBidi" w:hAnsiTheme="majorBidi" w:cstheme="majorBidi" w:hint="cs"/>
          <w:color w:val="0D0D0D" w:themeColor="text1" w:themeTint="F2"/>
          <w:sz w:val="24"/>
          <w:szCs w:val="24"/>
          <w:rtl/>
        </w:rPr>
        <w:t>،</w:t>
      </w:r>
      <w:r>
        <w:rPr>
          <w:rFonts w:asciiTheme="majorBidi" w:hAnsiTheme="majorBidi" w:cstheme="majorBidi" w:hint="cs"/>
          <w:color w:val="0D0D0D" w:themeColor="text1" w:themeTint="F2"/>
          <w:sz w:val="24"/>
          <w:szCs w:val="24"/>
          <w:rtl/>
        </w:rPr>
        <w:t xml:space="preserve">  بالرغم من ال</w:t>
      </w:r>
      <w:r w:rsidR="00BC3BE6">
        <w:rPr>
          <w:rFonts w:asciiTheme="majorBidi" w:hAnsiTheme="majorBidi" w:cstheme="majorBidi" w:hint="cs"/>
          <w:color w:val="0D0D0D" w:themeColor="text1" w:themeTint="F2"/>
          <w:sz w:val="24"/>
          <w:szCs w:val="24"/>
          <w:rtl/>
        </w:rPr>
        <w:t>م</w:t>
      </w:r>
      <w:r>
        <w:rPr>
          <w:rFonts w:asciiTheme="majorBidi" w:hAnsiTheme="majorBidi" w:cstheme="majorBidi" w:hint="cs"/>
          <w:color w:val="0D0D0D" w:themeColor="text1" w:themeTint="F2"/>
          <w:sz w:val="24"/>
          <w:szCs w:val="24"/>
          <w:rtl/>
        </w:rPr>
        <w:t>خالفة الواضحة للاعراف والمواثيق الدولية</w:t>
      </w:r>
      <w:r w:rsidR="00BC3BE6">
        <w:rPr>
          <w:rFonts w:asciiTheme="majorBidi" w:hAnsiTheme="majorBidi" w:cstheme="majorBidi" w:hint="cs"/>
          <w:color w:val="0D0D0D" w:themeColor="text1" w:themeTint="F2"/>
          <w:sz w:val="24"/>
          <w:szCs w:val="24"/>
          <w:rtl/>
        </w:rPr>
        <w:t>.</w:t>
      </w:r>
    </w:p>
    <w:p w:rsidR="00035452" w:rsidRPr="00430106" w:rsidRDefault="00430106" w:rsidP="00430106">
      <w:pPr>
        <w:spacing w:line="240" w:lineRule="auto"/>
        <w:rPr>
          <w:rFonts w:asciiTheme="majorBidi" w:hAnsiTheme="majorBidi" w:cstheme="majorBidi"/>
          <w:b/>
          <w:bCs/>
          <w:color w:val="0D0D0D" w:themeColor="text1" w:themeTint="F2"/>
          <w:rtl/>
        </w:rPr>
      </w:pPr>
      <w:r w:rsidRPr="00430106">
        <w:rPr>
          <w:rFonts w:asciiTheme="majorBidi" w:hAnsiTheme="majorBidi" w:cstheme="majorBidi" w:hint="cs"/>
          <w:b/>
          <w:bCs/>
          <w:color w:val="0D0D0D" w:themeColor="text1" w:themeTint="F2"/>
          <w:rtl/>
        </w:rPr>
        <w:t xml:space="preserve">صور توضح </w:t>
      </w:r>
      <w:r w:rsidR="00035452" w:rsidRPr="00430106">
        <w:rPr>
          <w:rFonts w:asciiTheme="majorBidi" w:hAnsiTheme="majorBidi" w:cstheme="majorBidi" w:hint="cs"/>
          <w:b/>
          <w:bCs/>
          <w:color w:val="0D0D0D" w:themeColor="text1" w:themeTint="F2"/>
          <w:rtl/>
        </w:rPr>
        <w:t>حرق منازل وممتلكات المواطنين في قرية ترمسعيا</w:t>
      </w:r>
    </w:p>
    <w:p w:rsidR="00035452" w:rsidRDefault="00035452" w:rsidP="00430106">
      <w:pPr>
        <w:spacing w:line="240" w:lineRule="auto"/>
        <w:jc w:val="both"/>
        <w:rPr>
          <w:rFonts w:asciiTheme="majorBidi" w:hAnsiTheme="majorBidi" w:cstheme="majorBidi"/>
          <w:color w:val="0D0D0D" w:themeColor="text1" w:themeTint="F2"/>
          <w:sz w:val="24"/>
          <w:szCs w:val="24"/>
          <w:rtl/>
        </w:rPr>
      </w:pPr>
      <w:r>
        <w:rPr>
          <w:rFonts w:asciiTheme="majorBidi" w:hAnsiTheme="majorBidi" w:cstheme="majorBidi"/>
          <w:noProof/>
          <w:color w:val="0D0D0D" w:themeColor="text1" w:themeTint="F2"/>
          <w:sz w:val="24"/>
          <w:szCs w:val="24"/>
          <w:rtl/>
        </w:rPr>
        <w:drawing>
          <wp:inline distT="0" distB="0" distL="0" distR="0">
            <wp:extent cx="5257800" cy="2990850"/>
            <wp:effectExtent l="19050" t="0" r="0" b="0"/>
            <wp:docPr id="5964994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99444" name="Picture 596499444"/>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07773" cy="3019277"/>
                    </a:xfrm>
                    <a:prstGeom prst="rect">
                      <a:avLst/>
                    </a:prstGeom>
                  </pic:spPr>
                </pic:pic>
              </a:graphicData>
            </a:graphic>
          </wp:inline>
        </w:drawing>
      </w:r>
    </w:p>
    <w:p w:rsidR="00C13F97" w:rsidRPr="00CC200B" w:rsidRDefault="00C13F97" w:rsidP="005D285C">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ترتكب أعمال العنف والمخالفات التي يمارسها المستوطنون ضد المواطنين الفلسطينيين في جميع أنحاء الضفة الغربية – في الأراضي الزراعية، وعلى الطرق</w:t>
      </w:r>
      <w:r w:rsidR="005D285C">
        <w:rPr>
          <w:rFonts w:asciiTheme="majorBidi" w:hAnsiTheme="majorBidi" w:cstheme="majorBidi" w:hint="cs"/>
          <w:color w:val="0D0D0D" w:themeColor="text1" w:themeTint="F2"/>
          <w:sz w:val="24"/>
          <w:szCs w:val="24"/>
          <w:rtl/>
        </w:rPr>
        <w:t xml:space="preserve"> الرئيسية</w:t>
      </w:r>
      <w:r w:rsidRPr="00CC200B">
        <w:rPr>
          <w:rFonts w:asciiTheme="majorBidi" w:hAnsiTheme="majorBidi" w:cstheme="majorBidi"/>
          <w:color w:val="0D0D0D" w:themeColor="text1" w:themeTint="F2"/>
          <w:sz w:val="24"/>
          <w:szCs w:val="24"/>
          <w:rtl/>
        </w:rPr>
        <w:t xml:space="preserve"> وفي شوارع القرى والمدن وحتى في المنازل. </w:t>
      </w:r>
    </w:p>
    <w:p w:rsidR="00C13F97" w:rsidRDefault="00F26387" w:rsidP="00C13F97">
      <w:pPr>
        <w:spacing w:line="480" w:lineRule="auto"/>
        <w:jc w:val="both"/>
        <w:rPr>
          <w:rFonts w:asciiTheme="majorBidi" w:hAnsiTheme="majorBidi" w:cstheme="majorBidi"/>
          <w:color w:val="0D0D0D" w:themeColor="text1" w:themeTint="F2"/>
          <w:sz w:val="24"/>
          <w:szCs w:val="24"/>
        </w:rPr>
      </w:pPr>
      <w:r>
        <w:rPr>
          <w:rFonts w:asciiTheme="majorBidi" w:hAnsiTheme="majorBidi" w:cstheme="majorBidi" w:hint="cs"/>
          <w:color w:val="0D0D0D" w:themeColor="text1" w:themeTint="F2"/>
          <w:sz w:val="24"/>
          <w:szCs w:val="24"/>
          <w:rtl/>
        </w:rPr>
        <w:t>حيث ب</w:t>
      </w:r>
      <w:r w:rsidR="00C13F97" w:rsidRPr="00CC200B">
        <w:rPr>
          <w:rFonts w:asciiTheme="majorBidi" w:hAnsiTheme="majorBidi" w:cstheme="majorBidi" w:hint="cs"/>
          <w:color w:val="0D0D0D" w:themeColor="text1" w:themeTint="F2"/>
          <w:sz w:val="24"/>
          <w:szCs w:val="24"/>
          <w:rtl/>
        </w:rPr>
        <w:t>لغ مجموع اعتداءات المستعمرين حسب هيئة مقاومة الجدار والاستيطان منذ بداية العام  بما يقارب 870 اعتداء تنوعت ما بين الاعتداء على الافراد والممتلكات والأراضي ، وتأتي هذه الاعتداءات بشكل ممنهج وفي إطار تبادل الأدوار مع سلطات الاحتلال لتنفيذ اجندات وسياسات تتعلق بالاستيلاء على أراضي المواطنين دعما للمشروع الاستيطاني وكجزء من استراتيجية إسرائيلية رسمية وعامة للسيطرة على الضفة</w:t>
      </w:r>
      <w:r w:rsidR="00234D25">
        <w:rPr>
          <w:rFonts w:asciiTheme="majorBidi" w:hAnsiTheme="majorBidi" w:cstheme="majorBidi" w:hint="cs"/>
          <w:color w:val="0D0D0D" w:themeColor="text1" w:themeTint="F2"/>
          <w:sz w:val="24"/>
          <w:szCs w:val="24"/>
          <w:rtl/>
        </w:rPr>
        <w:t xml:space="preserve"> الغربية</w:t>
      </w:r>
      <w:r w:rsidR="00C13F97" w:rsidRPr="00CC200B">
        <w:rPr>
          <w:rFonts w:asciiTheme="majorBidi" w:hAnsiTheme="majorBidi" w:cstheme="majorBidi" w:hint="cs"/>
          <w:color w:val="0D0D0D" w:themeColor="text1" w:themeTint="F2"/>
          <w:sz w:val="24"/>
          <w:szCs w:val="24"/>
          <w:rtl/>
        </w:rPr>
        <w:t xml:space="preserve"> </w:t>
      </w:r>
      <w:r>
        <w:rPr>
          <w:rFonts w:asciiTheme="majorBidi" w:hAnsiTheme="majorBidi" w:cstheme="majorBidi" w:hint="cs"/>
          <w:color w:val="0D0D0D" w:themeColor="text1" w:themeTint="F2"/>
          <w:sz w:val="24"/>
          <w:szCs w:val="24"/>
          <w:rtl/>
        </w:rPr>
        <w:t>.</w:t>
      </w:r>
    </w:p>
    <w:p w:rsidR="00F5038C" w:rsidRDefault="00F5038C" w:rsidP="00C13F97">
      <w:pPr>
        <w:spacing w:line="480" w:lineRule="auto"/>
        <w:jc w:val="both"/>
        <w:rPr>
          <w:rFonts w:asciiTheme="majorBidi" w:hAnsiTheme="majorBidi" w:cstheme="majorBidi"/>
          <w:color w:val="0D0D0D" w:themeColor="text1" w:themeTint="F2"/>
          <w:sz w:val="24"/>
          <w:szCs w:val="24"/>
        </w:rPr>
      </w:pPr>
    </w:p>
    <w:p w:rsidR="00F5038C" w:rsidRPr="00F5038C" w:rsidRDefault="00F5038C" w:rsidP="00C13F97">
      <w:pPr>
        <w:spacing w:line="480" w:lineRule="auto"/>
        <w:jc w:val="both"/>
        <w:rPr>
          <w:rFonts w:asciiTheme="majorBidi" w:hAnsiTheme="majorBidi" w:cstheme="majorBidi"/>
          <w:b/>
          <w:bCs/>
          <w:color w:val="0D0D0D" w:themeColor="text1" w:themeTint="F2"/>
          <w:sz w:val="24"/>
          <w:szCs w:val="24"/>
          <w:rtl/>
        </w:rPr>
      </w:pPr>
    </w:p>
    <w:p w:rsidR="006E0445" w:rsidRDefault="00F41A59" w:rsidP="006E0445">
      <w:pPr>
        <w:spacing w:line="480" w:lineRule="auto"/>
        <w:jc w:val="both"/>
        <w:rPr>
          <w:rFonts w:asciiTheme="majorBidi" w:hAnsiTheme="majorBidi" w:cstheme="majorBidi"/>
          <w:b/>
          <w:bCs/>
          <w:color w:val="0D0D0D" w:themeColor="text1" w:themeTint="F2"/>
          <w:sz w:val="24"/>
          <w:szCs w:val="24"/>
          <w:rtl/>
        </w:rPr>
      </w:pPr>
      <w:r w:rsidRPr="005C7099">
        <w:rPr>
          <w:rFonts w:asciiTheme="majorBidi" w:hAnsiTheme="majorBidi" w:cstheme="majorBidi"/>
          <w:b/>
          <w:bCs/>
          <w:color w:val="0D0D0D" w:themeColor="text1" w:themeTint="F2"/>
          <w:sz w:val="24"/>
          <w:szCs w:val="24"/>
          <w:rtl/>
        </w:rPr>
        <w:lastRenderedPageBreak/>
        <w:t xml:space="preserve">الاعدامات الميدانية خارج نطاق القانون </w:t>
      </w:r>
    </w:p>
    <w:p w:rsidR="00103483" w:rsidRPr="006E0445" w:rsidRDefault="006E0445" w:rsidP="006E0445">
      <w:pPr>
        <w:spacing w:line="480" w:lineRule="auto"/>
        <w:jc w:val="both"/>
        <w:rPr>
          <w:rFonts w:asciiTheme="majorBidi" w:hAnsiTheme="majorBidi" w:cstheme="majorBidi"/>
          <w:b/>
          <w:bCs/>
          <w:color w:val="0D0D0D" w:themeColor="text1" w:themeTint="F2"/>
          <w:sz w:val="24"/>
          <w:szCs w:val="24"/>
          <w:rtl/>
        </w:rPr>
      </w:pPr>
      <w:r>
        <w:rPr>
          <w:rFonts w:asciiTheme="majorBidi" w:hAnsiTheme="majorBidi" w:cstheme="majorBidi" w:hint="cs"/>
          <w:sz w:val="24"/>
          <w:szCs w:val="24"/>
          <w:rtl/>
        </w:rPr>
        <w:t>إ</w:t>
      </w:r>
      <w:r w:rsidR="00103483" w:rsidRPr="00052423">
        <w:rPr>
          <w:rFonts w:asciiTheme="majorBidi" w:hAnsiTheme="majorBidi" w:cstheme="majorBidi"/>
          <w:sz w:val="24"/>
          <w:szCs w:val="24"/>
          <w:rtl/>
        </w:rPr>
        <w:t>ن سياسة الاغتيالات التي تنفذها قوات الاحتلال الاس</w:t>
      </w:r>
      <w:r>
        <w:rPr>
          <w:rFonts w:asciiTheme="majorBidi" w:hAnsiTheme="majorBidi" w:cstheme="majorBidi"/>
          <w:sz w:val="24"/>
          <w:szCs w:val="24"/>
          <w:rtl/>
        </w:rPr>
        <w:t>رائيلي بحق المواطنين الفلسطينين</w:t>
      </w:r>
      <w:r w:rsidR="00103483" w:rsidRPr="00052423">
        <w:rPr>
          <w:rFonts w:asciiTheme="majorBidi" w:hAnsiTheme="majorBidi" w:cstheme="majorBidi"/>
          <w:sz w:val="24"/>
          <w:szCs w:val="24"/>
          <w:rtl/>
        </w:rPr>
        <w:t xml:space="preserve"> في الاراضي الفلسطينية المحتلة، لا تعير </w:t>
      </w:r>
      <w:r>
        <w:rPr>
          <w:rFonts w:asciiTheme="majorBidi" w:hAnsiTheme="majorBidi" w:cstheme="majorBidi" w:hint="cs"/>
          <w:sz w:val="24"/>
          <w:szCs w:val="24"/>
          <w:rtl/>
        </w:rPr>
        <w:t>أ</w:t>
      </w:r>
      <w:r w:rsidR="00103483" w:rsidRPr="00052423">
        <w:rPr>
          <w:rFonts w:asciiTheme="majorBidi" w:hAnsiTheme="majorBidi" w:cstheme="majorBidi"/>
          <w:sz w:val="24"/>
          <w:szCs w:val="24"/>
          <w:rtl/>
        </w:rPr>
        <w:t>ي اهتمام لتوجهات المجتمع الدولي المتمثلة ب</w:t>
      </w:r>
      <w:r>
        <w:rPr>
          <w:rFonts w:asciiTheme="majorBidi" w:hAnsiTheme="majorBidi" w:cstheme="majorBidi" w:hint="cs"/>
          <w:sz w:val="24"/>
          <w:szCs w:val="24"/>
          <w:rtl/>
        </w:rPr>
        <w:t>ـ</w:t>
      </w:r>
      <w:r w:rsidR="00103483" w:rsidRPr="00052423">
        <w:rPr>
          <w:rFonts w:asciiTheme="majorBidi" w:hAnsiTheme="majorBidi" w:cstheme="majorBidi"/>
          <w:sz w:val="24"/>
          <w:szCs w:val="24"/>
          <w:rtl/>
        </w:rPr>
        <w:t xml:space="preserve"> "مبادئ المنع والتقصي الفعالين لعمليات الإعدام خارج نطاق القانون والإعدام التعسفي والإعدام دون محاكمة" </w:t>
      </w:r>
      <w:r w:rsidR="00103483" w:rsidRPr="00052423">
        <w:rPr>
          <w:rStyle w:val="FootnoteReference"/>
          <w:rFonts w:asciiTheme="majorBidi" w:hAnsiTheme="majorBidi" w:cstheme="majorBidi"/>
          <w:sz w:val="24"/>
          <w:szCs w:val="24"/>
          <w:rtl/>
        </w:rPr>
        <w:footnoteReference w:id="16"/>
      </w:r>
      <w:r w:rsidR="00103483" w:rsidRPr="00052423">
        <w:rPr>
          <w:rFonts w:asciiTheme="majorBidi" w:hAnsiTheme="majorBidi" w:cstheme="majorBidi"/>
          <w:sz w:val="24"/>
          <w:szCs w:val="24"/>
          <w:rtl/>
        </w:rPr>
        <w:t xml:space="preserve"> والتي تبنتها الامم المتحدة وتمنع الاعدام  خارج نطاق القانون او تعسفا عبر" التذرع بالحالات الاستثنائية، بما في ذلك حالة الحرب أو التهديد بالحرب، أو عدم الاستقرار السياسي الداخلي أو أي حالة طوارئ عامة أخري، لتبرير عمليات الإعدام هذه" </w:t>
      </w:r>
      <w:r w:rsidR="00103483" w:rsidRPr="00052423">
        <w:rPr>
          <w:rStyle w:val="FootnoteReference"/>
          <w:rFonts w:asciiTheme="majorBidi" w:hAnsiTheme="majorBidi" w:cstheme="majorBidi"/>
          <w:sz w:val="24"/>
          <w:szCs w:val="24"/>
          <w:rtl/>
        </w:rPr>
        <w:footnoteReference w:id="17"/>
      </w:r>
    </w:p>
    <w:p w:rsidR="00F41A59" w:rsidRDefault="00D042FC" w:rsidP="00DF3AA0">
      <w:pPr>
        <w:spacing w:line="480" w:lineRule="auto"/>
        <w:jc w:val="both"/>
        <w:rPr>
          <w:rFonts w:asciiTheme="majorBidi" w:hAnsiTheme="majorBidi" w:cstheme="majorBidi"/>
          <w:color w:val="0D0D0D" w:themeColor="text1" w:themeTint="F2"/>
          <w:sz w:val="24"/>
          <w:szCs w:val="24"/>
          <w:rtl/>
        </w:rPr>
      </w:pPr>
      <w:r w:rsidRPr="00052423">
        <w:rPr>
          <w:rFonts w:asciiTheme="majorBidi" w:hAnsiTheme="majorBidi" w:cstheme="majorBidi"/>
          <w:sz w:val="24"/>
          <w:szCs w:val="24"/>
          <w:rtl/>
        </w:rPr>
        <w:t xml:space="preserve">فمنذ مطلع العام الحالي استشهد </w:t>
      </w:r>
      <w:r w:rsidR="00F515BC" w:rsidRPr="00052423">
        <w:rPr>
          <w:rFonts w:asciiTheme="majorBidi" w:hAnsiTheme="majorBidi" w:cstheme="majorBidi" w:hint="cs"/>
          <w:sz w:val="24"/>
          <w:szCs w:val="24"/>
          <w:rtl/>
        </w:rPr>
        <w:t>142</w:t>
      </w:r>
      <w:r w:rsidRPr="00052423">
        <w:rPr>
          <w:rFonts w:asciiTheme="majorBidi" w:hAnsiTheme="majorBidi" w:cstheme="majorBidi"/>
          <w:sz w:val="24"/>
          <w:szCs w:val="24"/>
          <w:rtl/>
        </w:rPr>
        <w:t xml:space="preserve"> فلسطيني</w:t>
      </w:r>
      <w:r w:rsidR="0053048D" w:rsidRPr="00052423">
        <w:rPr>
          <w:rFonts w:asciiTheme="majorBidi" w:hAnsiTheme="majorBidi" w:cstheme="majorBidi" w:hint="cs"/>
          <w:sz w:val="24"/>
          <w:szCs w:val="24"/>
          <w:rtl/>
        </w:rPr>
        <w:t>،</w:t>
      </w:r>
      <w:r w:rsidRPr="00052423">
        <w:rPr>
          <w:rFonts w:asciiTheme="majorBidi" w:hAnsiTheme="majorBidi" w:cstheme="majorBidi"/>
          <w:sz w:val="24"/>
          <w:szCs w:val="24"/>
          <w:rtl/>
        </w:rPr>
        <w:t xml:space="preserve"> 9</w:t>
      </w:r>
      <w:r w:rsidR="0048167F" w:rsidRPr="00052423">
        <w:rPr>
          <w:rFonts w:asciiTheme="majorBidi" w:hAnsiTheme="majorBidi" w:cstheme="majorBidi" w:hint="cs"/>
          <w:sz w:val="24"/>
          <w:szCs w:val="24"/>
          <w:rtl/>
        </w:rPr>
        <w:t>3</w:t>
      </w:r>
      <w:r w:rsidRPr="00052423">
        <w:rPr>
          <w:rFonts w:asciiTheme="majorBidi" w:hAnsiTheme="majorBidi" w:cstheme="majorBidi"/>
          <w:sz w:val="24"/>
          <w:szCs w:val="24"/>
          <w:rtl/>
        </w:rPr>
        <w:t xml:space="preserve">  منهم استشهد بإصابة مباشرة بالرأس، </w:t>
      </w:r>
      <w:r w:rsidR="000424C2" w:rsidRPr="00052423">
        <w:rPr>
          <w:rFonts w:asciiTheme="majorBidi" w:hAnsiTheme="majorBidi" w:cstheme="majorBidi" w:hint="cs"/>
          <w:sz w:val="24"/>
          <w:szCs w:val="24"/>
          <w:rtl/>
        </w:rPr>
        <w:t xml:space="preserve">ومن ضمنهم 55 طفل فلسطيني </w:t>
      </w:r>
      <w:r w:rsidR="000424C2" w:rsidRPr="00052423">
        <w:rPr>
          <w:rFonts w:asciiTheme="majorBidi" w:hAnsiTheme="majorBidi" w:cstheme="majorBidi"/>
          <w:sz w:val="24"/>
          <w:szCs w:val="24"/>
          <w:rtl/>
        </w:rPr>
        <w:t>تم استهدافهم باصابات بالجزء العلوي من الجسد بهدف القتل العمد</w:t>
      </w:r>
      <w:r w:rsidR="000424C2" w:rsidRPr="00052423">
        <w:rPr>
          <w:rFonts w:asciiTheme="majorBidi" w:hAnsiTheme="majorBidi" w:cstheme="majorBidi" w:hint="cs"/>
          <w:sz w:val="24"/>
          <w:szCs w:val="24"/>
          <w:rtl/>
        </w:rPr>
        <w:t>،</w:t>
      </w:r>
      <w:r w:rsidR="000424C2" w:rsidRPr="00052423">
        <w:rPr>
          <w:rFonts w:asciiTheme="majorBidi" w:hAnsiTheme="majorBidi" w:cstheme="majorBidi"/>
          <w:sz w:val="24"/>
          <w:szCs w:val="24"/>
          <w:rtl/>
        </w:rPr>
        <w:t xml:space="preserve"> </w:t>
      </w:r>
      <w:r w:rsidR="000424C2" w:rsidRPr="00052423">
        <w:rPr>
          <w:rFonts w:asciiTheme="majorBidi" w:hAnsiTheme="majorBidi" w:cstheme="majorBidi" w:hint="cs"/>
          <w:sz w:val="24"/>
          <w:szCs w:val="24"/>
          <w:rtl/>
        </w:rPr>
        <w:t>حيث</w:t>
      </w:r>
      <w:r w:rsidR="000424C2">
        <w:rPr>
          <w:rFonts w:asciiTheme="majorBidi" w:hAnsiTheme="majorBidi" w:cstheme="majorBidi" w:hint="cs"/>
          <w:color w:val="0D0D0D" w:themeColor="text1" w:themeTint="F2"/>
          <w:sz w:val="24"/>
          <w:szCs w:val="24"/>
          <w:rtl/>
        </w:rPr>
        <w:t xml:space="preserve"> </w:t>
      </w:r>
      <w:r w:rsidR="00F41A59" w:rsidRPr="00CC200B">
        <w:rPr>
          <w:rFonts w:asciiTheme="majorBidi" w:hAnsiTheme="majorBidi" w:cstheme="majorBidi"/>
          <w:color w:val="0D0D0D" w:themeColor="text1" w:themeTint="F2"/>
          <w:sz w:val="24"/>
          <w:szCs w:val="24"/>
          <w:rtl/>
        </w:rPr>
        <w:t>تتواصل الاعدامات الميدانية ضد الفلسطينيين في الأر</w:t>
      </w:r>
      <w:r w:rsidR="000424C2">
        <w:rPr>
          <w:rFonts w:asciiTheme="majorBidi" w:hAnsiTheme="majorBidi" w:cstheme="majorBidi" w:hint="cs"/>
          <w:color w:val="0D0D0D" w:themeColor="text1" w:themeTint="F2"/>
          <w:sz w:val="24"/>
          <w:szCs w:val="24"/>
          <w:rtl/>
        </w:rPr>
        <w:t>ا</w:t>
      </w:r>
      <w:r w:rsidR="00F41A59" w:rsidRPr="00CC200B">
        <w:rPr>
          <w:rFonts w:asciiTheme="majorBidi" w:hAnsiTheme="majorBidi" w:cstheme="majorBidi"/>
          <w:color w:val="0D0D0D" w:themeColor="text1" w:themeTint="F2"/>
          <w:sz w:val="24"/>
          <w:szCs w:val="24"/>
          <w:rtl/>
        </w:rPr>
        <w:t>ضي الفلسطينية المحتلة بشكل متزايد، دون أي اعتبارات لتبعاتها القانونية، فالإمعان الإسرائيلي في هذا النهج منذ بداية الاحتلال</w:t>
      </w:r>
      <w:r w:rsidR="00DF3AA0">
        <w:rPr>
          <w:rFonts w:asciiTheme="majorBidi" w:hAnsiTheme="majorBidi" w:cstheme="majorBidi" w:hint="cs"/>
          <w:color w:val="0D0D0D" w:themeColor="text1" w:themeTint="F2"/>
          <w:sz w:val="24"/>
          <w:szCs w:val="24"/>
          <w:rtl/>
        </w:rPr>
        <w:t>،</w:t>
      </w:r>
      <w:r w:rsidR="00F41A59" w:rsidRPr="00CC200B">
        <w:rPr>
          <w:rFonts w:asciiTheme="majorBidi" w:hAnsiTheme="majorBidi" w:cstheme="majorBidi"/>
          <w:color w:val="0D0D0D" w:themeColor="text1" w:themeTint="F2"/>
          <w:sz w:val="24"/>
          <w:szCs w:val="24"/>
          <w:rtl/>
        </w:rPr>
        <w:t xml:space="preserve"> </w:t>
      </w:r>
      <w:r w:rsidRPr="00CC200B">
        <w:rPr>
          <w:rFonts w:asciiTheme="majorBidi" w:hAnsiTheme="majorBidi" w:cstheme="majorBidi"/>
          <w:color w:val="0D0D0D" w:themeColor="text1" w:themeTint="F2"/>
          <w:sz w:val="24"/>
          <w:szCs w:val="24"/>
          <w:rtl/>
        </w:rPr>
        <w:t>وحتى</w:t>
      </w:r>
      <w:r w:rsidR="00F41A59" w:rsidRPr="00CC200B">
        <w:rPr>
          <w:rFonts w:asciiTheme="majorBidi" w:hAnsiTheme="majorBidi" w:cstheme="majorBidi"/>
          <w:color w:val="0D0D0D" w:themeColor="text1" w:themeTint="F2"/>
          <w:sz w:val="24"/>
          <w:szCs w:val="24"/>
          <w:rtl/>
        </w:rPr>
        <w:t xml:space="preserve"> اليوم، مع اعطاء قوات الجيش الإسرائيلي الضوء الأخضر لجنودها بالقتل حال شعورهم بأي خطر أو تهديد مما استباح وزاد من استخدام الذخيرة الحية في حالات واسعة لم تكن لتشكل أي تهديد ولاسيما تلك الموجهة ضد أطفال.</w:t>
      </w:r>
      <w:r w:rsidRPr="00CC200B">
        <w:rPr>
          <w:rFonts w:asciiTheme="majorBidi" w:hAnsiTheme="majorBidi" w:cstheme="majorBidi"/>
          <w:color w:val="0D0D0D" w:themeColor="text1" w:themeTint="F2"/>
          <w:sz w:val="24"/>
          <w:szCs w:val="24"/>
          <w:rtl/>
        </w:rPr>
        <w:t xml:space="preserve"> </w:t>
      </w:r>
    </w:p>
    <w:p w:rsidR="00103483" w:rsidRPr="00052423" w:rsidRDefault="000424C2" w:rsidP="00DF3AA0">
      <w:pPr>
        <w:spacing w:line="360" w:lineRule="auto"/>
        <w:ind w:left="26"/>
        <w:jc w:val="both"/>
        <w:rPr>
          <w:rFonts w:asciiTheme="majorBidi" w:hAnsiTheme="majorBidi" w:cstheme="majorBidi"/>
          <w:sz w:val="24"/>
          <w:szCs w:val="24"/>
          <w:rtl/>
        </w:rPr>
      </w:pPr>
      <w:r w:rsidRPr="00052423">
        <w:rPr>
          <w:rFonts w:asciiTheme="majorBidi" w:hAnsiTheme="majorBidi" w:cstheme="majorBidi" w:hint="cs"/>
          <w:sz w:val="24"/>
          <w:szCs w:val="24"/>
          <w:rtl/>
        </w:rPr>
        <w:t xml:space="preserve">بالرغم من أن </w:t>
      </w:r>
      <w:r w:rsidR="00103483" w:rsidRPr="00052423">
        <w:rPr>
          <w:rFonts w:asciiTheme="majorBidi" w:hAnsiTheme="majorBidi" w:cstheme="majorBidi"/>
          <w:sz w:val="24"/>
          <w:szCs w:val="24"/>
          <w:rtl/>
        </w:rPr>
        <w:t>حقوق السكان الفلسطينين في الحياة وسلامة الجسد والمحاكمة العادلة ساندتها و</w:t>
      </w:r>
      <w:r w:rsidR="00DF3AA0">
        <w:rPr>
          <w:rFonts w:asciiTheme="majorBidi" w:hAnsiTheme="majorBidi" w:cstheme="majorBidi" w:hint="cs"/>
          <w:sz w:val="24"/>
          <w:szCs w:val="24"/>
          <w:rtl/>
        </w:rPr>
        <w:t>أ</w:t>
      </w:r>
      <w:r w:rsidR="00103483" w:rsidRPr="00052423">
        <w:rPr>
          <w:rFonts w:asciiTheme="majorBidi" w:hAnsiTheme="majorBidi" w:cstheme="majorBidi"/>
          <w:sz w:val="24"/>
          <w:szCs w:val="24"/>
          <w:rtl/>
        </w:rPr>
        <w:t xml:space="preserve">كدت عليها العديد من المواثيق الدولية لحقوق الانسان، بداية من من الإعلان العالمي لحقوق الانسان الذي أكد على حق " كل فرد في الحياة والحرية والسلامة الشخصية" (المادة </w:t>
      </w:r>
      <w:r w:rsidR="00103483" w:rsidRPr="00052423">
        <w:rPr>
          <w:rFonts w:asciiTheme="majorBidi" w:hAnsiTheme="majorBidi" w:cstheme="majorBidi"/>
          <w:sz w:val="24"/>
          <w:szCs w:val="24"/>
        </w:rPr>
        <w:t>3</w:t>
      </w:r>
      <w:r w:rsidR="00103483" w:rsidRPr="00052423">
        <w:rPr>
          <w:rFonts w:asciiTheme="majorBidi" w:hAnsiTheme="majorBidi" w:cstheme="majorBidi"/>
          <w:sz w:val="24"/>
          <w:szCs w:val="24"/>
          <w:rtl/>
        </w:rPr>
        <w:t xml:space="preserve">) وكذا المادة </w:t>
      </w:r>
      <w:r w:rsidR="00103483" w:rsidRPr="00052423">
        <w:rPr>
          <w:rFonts w:asciiTheme="majorBidi" w:hAnsiTheme="majorBidi" w:cstheme="majorBidi"/>
          <w:sz w:val="24"/>
          <w:szCs w:val="24"/>
        </w:rPr>
        <w:t>(10)</w:t>
      </w:r>
      <w:r w:rsidR="00103483" w:rsidRPr="00052423">
        <w:rPr>
          <w:rFonts w:asciiTheme="majorBidi" w:hAnsiTheme="majorBidi" w:cstheme="majorBidi"/>
          <w:sz w:val="24"/>
          <w:szCs w:val="24"/>
          <w:rtl/>
        </w:rPr>
        <w:t xml:space="preserve"> منه و التي أكدت على حق الانسان في محاكمة عادلة، وهو الحق الذي اكده وعززه ايضا العهد الدولي الخاص بالحقوق المدنية والسياسية في مواده (</w:t>
      </w:r>
      <w:r w:rsidR="00DF3AA0">
        <w:rPr>
          <w:rFonts w:asciiTheme="majorBidi" w:hAnsiTheme="majorBidi" w:cstheme="majorBidi"/>
          <w:sz w:val="24"/>
          <w:szCs w:val="24"/>
          <w:rtl/>
        </w:rPr>
        <w:t>14 و</w:t>
      </w:r>
      <w:r w:rsidR="00103483" w:rsidRPr="00052423">
        <w:rPr>
          <w:rFonts w:asciiTheme="majorBidi" w:hAnsiTheme="majorBidi" w:cstheme="majorBidi"/>
          <w:sz w:val="24"/>
          <w:szCs w:val="24"/>
          <w:rtl/>
        </w:rPr>
        <w:t>1</w:t>
      </w:r>
      <w:r w:rsidR="00DF3AA0">
        <w:rPr>
          <w:rFonts w:asciiTheme="majorBidi" w:hAnsiTheme="majorBidi" w:cstheme="majorBidi"/>
          <w:sz w:val="24"/>
          <w:szCs w:val="24"/>
          <w:rtl/>
        </w:rPr>
        <w:t>6</w:t>
      </w:r>
      <w:r w:rsidR="00103483" w:rsidRPr="00052423">
        <w:rPr>
          <w:rFonts w:asciiTheme="majorBidi" w:hAnsiTheme="majorBidi" w:cstheme="majorBidi"/>
          <w:sz w:val="24"/>
          <w:szCs w:val="24"/>
          <w:rtl/>
        </w:rPr>
        <w:t>)، الذي صادقت عليه دولة الاحتلال الإسرائيلي  وتتنصل إسرائيل من تطبيقه على الأراضي الفلسطينية المحتلة.</w:t>
      </w:r>
    </w:p>
    <w:p w:rsidR="00037C6F" w:rsidRPr="00CC200B" w:rsidRDefault="00E32239" w:rsidP="00DF3AA0">
      <w:pPr>
        <w:spacing w:line="480" w:lineRule="auto"/>
        <w:jc w:val="both"/>
        <w:rPr>
          <w:rFonts w:asciiTheme="majorBidi" w:hAnsiTheme="majorBidi" w:cstheme="majorBidi"/>
          <w:color w:val="0D0D0D" w:themeColor="text1" w:themeTint="F2"/>
          <w:sz w:val="24"/>
          <w:szCs w:val="24"/>
          <w:rtl/>
        </w:rPr>
      </w:pPr>
      <w:r w:rsidRPr="0014011A">
        <w:rPr>
          <w:rFonts w:asciiTheme="majorBidi" w:hAnsiTheme="majorBidi" w:cstheme="majorBidi"/>
          <w:b/>
          <w:bCs/>
          <w:color w:val="0D0D0D" w:themeColor="text1" w:themeTint="F2"/>
          <w:sz w:val="24"/>
          <w:szCs w:val="24"/>
          <w:rtl/>
        </w:rPr>
        <w:t>ومن أبرز قضايا الإعدامات الميدانية خارج القانون</w:t>
      </w:r>
      <w:r w:rsidRPr="00CC200B">
        <w:rPr>
          <w:rFonts w:asciiTheme="majorBidi" w:hAnsiTheme="majorBidi" w:cstheme="majorBidi"/>
          <w:color w:val="0D0D0D" w:themeColor="text1" w:themeTint="F2"/>
          <w:sz w:val="24"/>
          <w:szCs w:val="24"/>
          <w:rtl/>
        </w:rPr>
        <w:t xml:space="preserve"> </w:t>
      </w:r>
      <w:r w:rsidR="00DF3AA0">
        <w:rPr>
          <w:rFonts w:asciiTheme="majorBidi" w:hAnsiTheme="majorBidi" w:cstheme="majorBidi"/>
          <w:b/>
          <w:bCs/>
          <w:color w:val="0D0D0D" w:themeColor="text1" w:themeTint="F2"/>
          <w:sz w:val="24"/>
          <w:szCs w:val="24"/>
          <w:rtl/>
        </w:rPr>
        <w:t xml:space="preserve">قضية </w:t>
      </w:r>
      <w:r w:rsidR="00037C6F" w:rsidRPr="0053048D">
        <w:rPr>
          <w:rFonts w:asciiTheme="majorBidi" w:hAnsiTheme="majorBidi" w:cstheme="majorBidi"/>
          <w:b/>
          <w:bCs/>
          <w:color w:val="0D0D0D" w:themeColor="text1" w:themeTint="F2"/>
          <w:sz w:val="24"/>
          <w:szCs w:val="24"/>
          <w:rtl/>
        </w:rPr>
        <w:t xml:space="preserve">الطفل </w:t>
      </w:r>
      <w:r w:rsidR="00DF3AA0">
        <w:rPr>
          <w:rFonts w:asciiTheme="majorBidi" w:hAnsiTheme="majorBidi" w:cstheme="majorBidi" w:hint="cs"/>
          <w:b/>
          <w:bCs/>
          <w:color w:val="0D0D0D" w:themeColor="text1" w:themeTint="F2"/>
          <w:sz w:val="24"/>
          <w:szCs w:val="24"/>
          <w:rtl/>
        </w:rPr>
        <w:t>أ</w:t>
      </w:r>
      <w:r w:rsidR="00037C6F" w:rsidRPr="0053048D">
        <w:rPr>
          <w:rFonts w:asciiTheme="majorBidi" w:hAnsiTheme="majorBidi" w:cstheme="majorBidi"/>
          <w:b/>
          <w:bCs/>
          <w:color w:val="0D0D0D" w:themeColor="text1" w:themeTint="F2"/>
          <w:sz w:val="24"/>
          <w:szCs w:val="24"/>
          <w:rtl/>
        </w:rPr>
        <w:t>حمد التميمي</w:t>
      </w:r>
    </w:p>
    <w:p w:rsidR="008C0F0E" w:rsidRDefault="00037C6F" w:rsidP="008C0F0E">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ووفق إفادة والد الطفل</w:t>
      </w:r>
      <w:r w:rsidR="008C0F0E">
        <w:rPr>
          <w:rFonts w:asciiTheme="majorBidi" w:hAnsiTheme="majorBidi" w:cstheme="majorBidi" w:hint="cs"/>
          <w:color w:val="0D0D0D" w:themeColor="text1" w:themeTint="F2"/>
          <w:sz w:val="24"/>
          <w:szCs w:val="24"/>
          <w:rtl/>
        </w:rPr>
        <w:t xml:space="preserve"> -</w:t>
      </w:r>
      <w:r w:rsidRPr="00CC200B">
        <w:rPr>
          <w:rFonts w:asciiTheme="majorBidi" w:hAnsiTheme="majorBidi" w:cstheme="majorBidi"/>
          <w:color w:val="0D0D0D" w:themeColor="text1" w:themeTint="F2"/>
          <w:sz w:val="24"/>
          <w:szCs w:val="24"/>
          <w:rtl/>
        </w:rPr>
        <w:t xml:space="preserve"> </w:t>
      </w:r>
      <w:r w:rsidR="008C0F0E">
        <w:rPr>
          <w:rFonts w:asciiTheme="majorBidi" w:hAnsiTheme="majorBidi" w:cstheme="majorBidi" w:hint="cs"/>
          <w:color w:val="0D0D0D" w:themeColor="text1" w:themeTint="F2"/>
          <w:sz w:val="24"/>
          <w:szCs w:val="24"/>
          <w:rtl/>
        </w:rPr>
        <w:t>الذي اصيب وقت الحادثة</w:t>
      </w:r>
      <w:r w:rsidRPr="00CC200B">
        <w:rPr>
          <w:rFonts w:asciiTheme="majorBidi" w:hAnsiTheme="majorBidi" w:cstheme="majorBidi"/>
          <w:color w:val="0D0D0D" w:themeColor="text1" w:themeTint="F2"/>
          <w:sz w:val="24"/>
          <w:szCs w:val="24"/>
          <w:rtl/>
        </w:rPr>
        <w:t xml:space="preserve">، </w:t>
      </w:r>
      <w:r w:rsidR="008C0F0E">
        <w:rPr>
          <w:rFonts w:asciiTheme="majorBidi" w:hAnsiTheme="majorBidi" w:cstheme="majorBidi" w:hint="cs"/>
          <w:color w:val="0D0D0D" w:themeColor="text1" w:themeTint="F2"/>
          <w:sz w:val="24"/>
          <w:szCs w:val="24"/>
          <w:rtl/>
        </w:rPr>
        <w:t>أنه</w:t>
      </w:r>
      <w:r w:rsidRPr="00CC200B">
        <w:rPr>
          <w:rFonts w:asciiTheme="majorBidi" w:hAnsiTheme="majorBidi" w:cstheme="majorBidi"/>
          <w:color w:val="0D0D0D" w:themeColor="text1" w:themeTint="F2"/>
          <w:sz w:val="24"/>
          <w:szCs w:val="24"/>
          <w:rtl/>
        </w:rPr>
        <w:t xml:space="preserve"> حوالي الساعة 9:00 مساء يوم الخميس الموافق 1-6-2023، نصبت قوات الاحتلال حاجزاً عسكرياً على المدخل الرئيسي لقرية النبي صالح، شمال غربي مدينة رام الله، وأغلقت البوابة الحديدية المقامة على المدخل، ما أدى إلى إعاقة حركة مرور مركبات المواطنين</w:t>
      </w:r>
      <w:r w:rsidR="00793794">
        <w:rPr>
          <w:rFonts w:asciiTheme="majorBidi" w:hAnsiTheme="majorBidi" w:cstheme="majorBidi" w:hint="cs"/>
          <w:color w:val="0D0D0D" w:themeColor="text1" w:themeTint="F2"/>
          <w:sz w:val="24"/>
          <w:szCs w:val="24"/>
          <w:rtl/>
        </w:rPr>
        <w:t>.</w:t>
      </w:r>
      <w:r w:rsidRPr="00CC200B">
        <w:rPr>
          <w:rFonts w:asciiTheme="majorBidi" w:hAnsiTheme="majorBidi" w:cstheme="majorBidi"/>
          <w:color w:val="0D0D0D" w:themeColor="text1" w:themeTint="F2"/>
          <w:sz w:val="24"/>
          <w:szCs w:val="24"/>
          <w:rtl/>
        </w:rPr>
        <w:t xml:space="preserve"> </w:t>
      </w:r>
    </w:p>
    <w:p w:rsidR="00037C6F" w:rsidRPr="00CC200B" w:rsidRDefault="00037C6F" w:rsidP="00163963">
      <w:pPr>
        <w:spacing w:line="480" w:lineRule="auto"/>
        <w:jc w:val="both"/>
        <w:rPr>
          <w:rFonts w:asciiTheme="majorBidi" w:hAnsiTheme="majorBidi" w:cstheme="majorBidi"/>
          <w:color w:val="0D0D0D" w:themeColor="text1" w:themeTint="F2"/>
          <w:sz w:val="24"/>
          <w:szCs w:val="24"/>
        </w:rPr>
      </w:pPr>
      <w:r w:rsidRPr="00CC200B">
        <w:rPr>
          <w:rFonts w:asciiTheme="majorBidi" w:hAnsiTheme="majorBidi" w:cstheme="majorBidi"/>
          <w:color w:val="0D0D0D" w:themeColor="text1" w:themeTint="F2"/>
          <w:sz w:val="24"/>
          <w:szCs w:val="24"/>
          <w:rtl/>
        </w:rPr>
        <w:lastRenderedPageBreak/>
        <w:t xml:space="preserve">مع استمرار إغلاق البوابة، وانتشار الجنود في محيطها، تجمهر عدد من الشبان والفتية في المنطقة، وألقوا الحجارة صوب الجنود الذين أطلقوا </w:t>
      </w:r>
      <w:r w:rsidR="00163963">
        <w:rPr>
          <w:rFonts w:asciiTheme="majorBidi" w:hAnsiTheme="majorBidi" w:cstheme="majorBidi" w:hint="cs"/>
          <w:color w:val="0D0D0D" w:themeColor="text1" w:themeTint="F2"/>
          <w:sz w:val="24"/>
          <w:szCs w:val="24"/>
          <w:rtl/>
        </w:rPr>
        <w:t>الرصاص الحي</w:t>
      </w:r>
      <w:r w:rsidRPr="00CC200B">
        <w:rPr>
          <w:rFonts w:asciiTheme="majorBidi" w:hAnsiTheme="majorBidi" w:cstheme="majorBidi"/>
          <w:color w:val="0D0D0D" w:themeColor="text1" w:themeTint="F2"/>
          <w:sz w:val="24"/>
          <w:szCs w:val="24"/>
          <w:rtl/>
        </w:rPr>
        <w:t xml:space="preserve"> والمعدني</w:t>
      </w:r>
      <w:r w:rsidR="00163963">
        <w:rPr>
          <w:rFonts w:asciiTheme="majorBidi" w:hAnsiTheme="majorBidi" w:cstheme="majorBidi" w:hint="cs"/>
          <w:color w:val="0D0D0D" w:themeColor="text1" w:themeTint="F2"/>
          <w:sz w:val="24"/>
          <w:szCs w:val="24"/>
          <w:rtl/>
        </w:rPr>
        <w:t>ال</w:t>
      </w:r>
      <w:r w:rsidR="008C0F0E">
        <w:rPr>
          <w:rFonts w:asciiTheme="majorBidi" w:hAnsiTheme="majorBidi" w:cstheme="majorBidi" w:hint="cs"/>
          <w:color w:val="0D0D0D" w:themeColor="text1" w:themeTint="F2"/>
          <w:sz w:val="24"/>
          <w:szCs w:val="24"/>
          <w:rtl/>
        </w:rPr>
        <w:t xml:space="preserve"> المغلفة بالمطاط</w:t>
      </w:r>
      <w:r w:rsidRPr="00CC200B">
        <w:rPr>
          <w:rFonts w:asciiTheme="majorBidi" w:hAnsiTheme="majorBidi" w:cstheme="majorBidi"/>
          <w:color w:val="0D0D0D" w:themeColor="text1" w:themeTint="F2"/>
          <w:sz w:val="24"/>
          <w:szCs w:val="24"/>
          <w:rtl/>
        </w:rPr>
        <w:t xml:space="preserve"> وقنابل الصوت والغاز عشوائيًّا تجاه المتظاهرين والمركبات المتوقفة قرب المدخل. في تلك اللحظات، كان المواطن هيثم ابراهيم تميمي، 44 عاماً، يحمل طفله محمد، عامان ونصف، أمام منزلهم الذي يبعد حوالي 50 مترًا عن الموقع العسكري لقوات الاحتلال على المدخل. توجه المذكور وهو يحمل طفله إلى سيارته من نوع سكودا رمادية اللون، المتوقفة قرب المنزل المحاذي للشارع القريب من البرج العسكري، بهدف إبعادها عن منطقة الأحداث.  وصل المذكور سيارته ودخلها ووضع ابنه محمد في الخلف، وبدأ بإرجاع السيارة للخلف، وفي تلك اللحظة أطلق جنود الاحتلال النار تجاه السيارة، ما أسفر عن إصابته بعيار ناري في الكتف، وأصيب طفله محمد بعيار ناري في الرأس من الجانب اليمين</w:t>
      </w:r>
      <w:r w:rsidR="008C0F0E">
        <w:rPr>
          <w:rFonts w:asciiTheme="majorBidi" w:hAnsiTheme="majorBidi" w:cstheme="majorBidi" w:hint="cs"/>
          <w:color w:val="0D0D0D" w:themeColor="text1" w:themeTint="F2"/>
          <w:sz w:val="24"/>
          <w:szCs w:val="24"/>
          <w:rtl/>
        </w:rPr>
        <w:t xml:space="preserve"> مما أدى إلى استشهاده.</w:t>
      </w:r>
    </w:p>
    <w:p w:rsidR="00037C6F" w:rsidRDefault="00037C6F" w:rsidP="008C0F0E">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 xml:space="preserve">كما أسفر إطلاق النار من قوات الاحتلال عن إصابة ثلاثة مواطنين آخرين، منهم امرأة كانت </w:t>
      </w:r>
      <w:r w:rsidR="008C0F0E">
        <w:rPr>
          <w:rFonts w:asciiTheme="majorBidi" w:hAnsiTheme="majorBidi" w:cstheme="majorBidi" w:hint="cs"/>
          <w:color w:val="0D0D0D" w:themeColor="text1" w:themeTint="F2"/>
          <w:sz w:val="24"/>
          <w:szCs w:val="24"/>
          <w:rtl/>
        </w:rPr>
        <w:t>تقف</w:t>
      </w:r>
      <w:r w:rsidRPr="00CC200B">
        <w:rPr>
          <w:rFonts w:asciiTheme="majorBidi" w:hAnsiTheme="majorBidi" w:cstheme="majorBidi"/>
          <w:color w:val="0D0D0D" w:themeColor="text1" w:themeTint="F2"/>
          <w:sz w:val="24"/>
          <w:szCs w:val="24"/>
          <w:rtl/>
        </w:rPr>
        <w:t xml:space="preserve"> أمام منزلها قرب منطقة المواجهات</w:t>
      </w:r>
      <w:r w:rsidRPr="00CC200B">
        <w:rPr>
          <w:rFonts w:asciiTheme="majorBidi" w:hAnsiTheme="majorBidi" w:cstheme="majorBidi"/>
          <w:color w:val="0D0D0D" w:themeColor="text1" w:themeTint="F2"/>
          <w:sz w:val="24"/>
          <w:szCs w:val="24"/>
        </w:rPr>
        <w:t>. </w:t>
      </w:r>
    </w:p>
    <w:p w:rsidR="002F095E" w:rsidRPr="005C7099" w:rsidRDefault="002F095E" w:rsidP="00CC200B">
      <w:pPr>
        <w:spacing w:line="480" w:lineRule="auto"/>
        <w:jc w:val="both"/>
        <w:rPr>
          <w:rFonts w:asciiTheme="majorBidi" w:hAnsiTheme="majorBidi" w:cstheme="majorBidi"/>
          <w:b/>
          <w:bCs/>
          <w:color w:val="0D0D0D" w:themeColor="text1" w:themeTint="F2"/>
          <w:sz w:val="24"/>
          <w:szCs w:val="24"/>
          <w:rtl/>
        </w:rPr>
      </w:pPr>
      <w:r w:rsidRPr="005C7099">
        <w:rPr>
          <w:rFonts w:asciiTheme="majorBidi" w:hAnsiTheme="majorBidi" w:cstheme="majorBidi"/>
          <w:b/>
          <w:bCs/>
          <w:color w:val="0D0D0D" w:themeColor="text1" w:themeTint="F2"/>
          <w:sz w:val="24"/>
          <w:szCs w:val="24"/>
          <w:rtl/>
        </w:rPr>
        <w:t>الحواجز العسكرية والحق في التنقل</w:t>
      </w:r>
    </w:p>
    <w:p w:rsidR="002F095E" w:rsidRPr="00CC200B" w:rsidRDefault="00721204" w:rsidP="00FF6583">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يعتبر</w:t>
      </w:r>
      <w:r w:rsidR="002F095E" w:rsidRPr="00CC200B">
        <w:rPr>
          <w:rFonts w:asciiTheme="majorBidi" w:hAnsiTheme="majorBidi" w:cstheme="majorBidi"/>
          <w:color w:val="0D0D0D" w:themeColor="text1" w:themeTint="F2"/>
          <w:sz w:val="24"/>
          <w:szCs w:val="24"/>
          <w:rtl/>
        </w:rPr>
        <w:t xml:space="preserve"> وضع العديد من العراقيل التي تحد من حرية التنقل أمام الفلسطينيين </w:t>
      </w:r>
      <w:r>
        <w:rPr>
          <w:rFonts w:asciiTheme="majorBidi" w:hAnsiTheme="majorBidi" w:cstheme="majorBidi" w:hint="cs"/>
          <w:color w:val="0D0D0D" w:themeColor="text1" w:themeTint="F2"/>
          <w:sz w:val="24"/>
          <w:szCs w:val="24"/>
          <w:rtl/>
        </w:rPr>
        <w:t>في الضفة الغربية</w:t>
      </w:r>
      <w:r w:rsidR="002F095E" w:rsidRPr="00CC200B">
        <w:rPr>
          <w:rFonts w:asciiTheme="majorBidi" w:hAnsiTheme="majorBidi" w:cstheme="majorBidi"/>
          <w:color w:val="0D0D0D" w:themeColor="text1" w:themeTint="F2"/>
          <w:sz w:val="24"/>
          <w:szCs w:val="24"/>
          <w:rtl/>
        </w:rPr>
        <w:t xml:space="preserve">، </w:t>
      </w:r>
      <w:r w:rsidR="00B130A3" w:rsidRPr="00CC200B">
        <w:rPr>
          <w:rFonts w:asciiTheme="majorBidi" w:hAnsiTheme="majorBidi" w:cstheme="majorBidi"/>
          <w:color w:val="0D0D0D" w:themeColor="text1" w:themeTint="F2"/>
          <w:sz w:val="24"/>
          <w:szCs w:val="24"/>
          <w:rtl/>
        </w:rPr>
        <w:t xml:space="preserve">من السياسات العنصرية التي تمارسها سلطات الاحتلال </w:t>
      </w:r>
      <w:r w:rsidR="002F095E" w:rsidRPr="00CC200B">
        <w:rPr>
          <w:rFonts w:asciiTheme="majorBidi" w:hAnsiTheme="majorBidi" w:cstheme="majorBidi"/>
          <w:color w:val="0D0D0D" w:themeColor="text1" w:themeTint="F2"/>
          <w:sz w:val="24"/>
          <w:szCs w:val="24"/>
          <w:rtl/>
        </w:rPr>
        <w:t xml:space="preserve">على الأرض من خلال زرع العديد من الحواجز العسكرية لتضييق الخناق والحد من حركة </w:t>
      </w:r>
      <w:r w:rsidR="00FF6583">
        <w:rPr>
          <w:rFonts w:asciiTheme="majorBidi" w:hAnsiTheme="majorBidi" w:cstheme="majorBidi" w:hint="cs"/>
          <w:color w:val="0D0D0D" w:themeColor="text1" w:themeTint="F2"/>
          <w:sz w:val="24"/>
          <w:szCs w:val="24"/>
          <w:rtl/>
        </w:rPr>
        <w:t>الفلسطينيين</w:t>
      </w:r>
      <w:r w:rsidR="002F095E" w:rsidRPr="00CC200B">
        <w:rPr>
          <w:rFonts w:asciiTheme="majorBidi" w:hAnsiTheme="majorBidi" w:cstheme="majorBidi"/>
          <w:color w:val="0D0D0D" w:themeColor="text1" w:themeTint="F2"/>
          <w:sz w:val="24"/>
          <w:szCs w:val="24"/>
          <w:rtl/>
        </w:rPr>
        <w:t>. يأتي ذلك في سبيل تحقيق سياسات العزل والاقصاء التي تنتهجها قوات الاحتلال بين المدن والمحافظات في الضفة الغربية. فالحواجز العسكرية ونقاط التفتيش تعزز من سياسة العزل الجغرافي لمناطق الضفة الغربية المحتلة وتحويلها لمجرد " كانتونات" صغيرة معزولة عن بعضها البعض، بشكل يخدم مصالح الاحتلال الإسرائيلي وسياساته</w:t>
      </w:r>
      <w:r w:rsidR="00FF6583">
        <w:rPr>
          <w:rFonts w:asciiTheme="majorBidi" w:hAnsiTheme="majorBidi" w:cstheme="majorBidi" w:hint="cs"/>
          <w:color w:val="0D0D0D" w:themeColor="text1" w:themeTint="F2"/>
          <w:sz w:val="24"/>
          <w:szCs w:val="24"/>
          <w:rtl/>
        </w:rPr>
        <w:t>.</w:t>
      </w:r>
    </w:p>
    <w:p w:rsidR="002F095E" w:rsidRPr="00CC200B" w:rsidRDefault="002F095E" w:rsidP="00922718">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 xml:space="preserve">لقد شهد </w:t>
      </w:r>
      <w:r w:rsidR="00B130A3" w:rsidRPr="00CC200B">
        <w:rPr>
          <w:rFonts w:asciiTheme="majorBidi" w:hAnsiTheme="majorBidi" w:cstheme="majorBidi"/>
          <w:color w:val="0D0D0D" w:themeColor="text1" w:themeTint="F2"/>
          <w:sz w:val="24"/>
          <w:szCs w:val="24"/>
          <w:rtl/>
        </w:rPr>
        <w:t>النصف الأول من العام 2023</w:t>
      </w:r>
      <w:r w:rsidRPr="00CC200B">
        <w:rPr>
          <w:rFonts w:asciiTheme="majorBidi" w:hAnsiTheme="majorBidi" w:cstheme="majorBidi"/>
          <w:color w:val="0D0D0D" w:themeColor="text1" w:themeTint="F2"/>
          <w:sz w:val="24"/>
          <w:szCs w:val="24"/>
          <w:rtl/>
        </w:rPr>
        <w:t xml:space="preserve"> استمرارا في تنفيذ سياسة اقامة المئات من الحواجز العسكرية في ارجاء الضفة الغربية</w:t>
      </w:r>
      <w:r w:rsidR="00922718">
        <w:rPr>
          <w:rFonts w:asciiTheme="majorBidi" w:hAnsiTheme="majorBidi" w:cstheme="majorBidi"/>
          <w:color w:val="0D0D0D" w:themeColor="text1" w:themeTint="F2"/>
          <w:sz w:val="24"/>
          <w:szCs w:val="24"/>
          <w:rtl/>
        </w:rPr>
        <w:t>،حيث بلغ عدد الحواجز العسكري</w:t>
      </w:r>
      <w:r w:rsidR="00922718">
        <w:rPr>
          <w:rFonts w:asciiTheme="majorBidi" w:hAnsiTheme="majorBidi" w:cstheme="majorBidi" w:hint="cs"/>
          <w:color w:val="0D0D0D" w:themeColor="text1" w:themeTint="F2"/>
          <w:sz w:val="24"/>
          <w:szCs w:val="24"/>
          <w:rtl/>
        </w:rPr>
        <w:t xml:space="preserve">ة </w:t>
      </w:r>
      <w:r w:rsidR="009C0D68" w:rsidRPr="00CC200B">
        <w:rPr>
          <w:rFonts w:asciiTheme="majorBidi" w:hAnsiTheme="majorBidi" w:cstheme="majorBidi" w:hint="cs"/>
          <w:color w:val="0D0D0D" w:themeColor="text1" w:themeTint="F2"/>
          <w:sz w:val="24"/>
          <w:szCs w:val="24"/>
          <w:rtl/>
        </w:rPr>
        <w:t>2532 حاجزا</w:t>
      </w:r>
      <w:r w:rsidR="00922718">
        <w:rPr>
          <w:rFonts w:asciiTheme="majorBidi" w:hAnsiTheme="majorBidi" w:cstheme="majorBidi" w:hint="cs"/>
          <w:color w:val="0D0D0D" w:themeColor="text1" w:themeTint="F2"/>
          <w:sz w:val="24"/>
          <w:szCs w:val="24"/>
          <w:rtl/>
        </w:rPr>
        <w:t>،</w:t>
      </w:r>
      <w:r w:rsidR="00B130A3" w:rsidRPr="00CC200B">
        <w:rPr>
          <w:rFonts w:asciiTheme="majorBidi" w:hAnsiTheme="majorBidi" w:cstheme="majorBidi"/>
          <w:color w:val="0D0D0D" w:themeColor="text1" w:themeTint="F2"/>
          <w:sz w:val="24"/>
          <w:szCs w:val="24"/>
          <w:rtl/>
        </w:rPr>
        <w:t xml:space="preserve"> </w:t>
      </w:r>
      <w:r w:rsidRPr="00CC200B">
        <w:rPr>
          <w:rFonts w:asciiTheme="majorBidi" w:hAnsiTheme="majorBidi" w:cstheme="majorBidi"/>
          <w:color w:val="0D0D0D" w:themeColor="text1" w:themeTint="F2"/>
          <w:sz w:val="24"/>
          <w:szCs w:val="24"/>
          <w:rtl/>
        </w:rPr>
        <w:t xml:space="preserve">هذا بالاضافة الى العديد من الاغلاقات لمدن ومناطق الضفة الغربية المختلفة </w:t>
      </w:r>
      <w:r w:rsidR="00B130A3" w:rsidRPr="00CC200B">
        <w:rPr>
          <w:rFonts w:asciiTheme="majorBidi" w:hAnsiTheme="majorBidi" w:cstheme="majorBidi"/>
          <w:color w:val="0D0D0D" w:themeColor="text1" w:themeTint="F2"/>
          <w:sz w:val="24"/>
          <w:szCs w:val="24"/>
          <w:rtl/>
        </w:rPr>
        <w:t>كاريحا</w:t>
      </w:r>
      <w:r w:rsidRPr="00CC200B">
        <w:rPr>
          <w:rFonts w:asciiTheme="majorBidi" w:hAnsiTheme="majorBidi" w:cstheme="majorBidi"/>
          <w:color w:val="0D0D0D" w:themeColor="text1" w:themeTint="F2"/>
          <w:sz w:val="24"/>
          <w:szCs w:val="24"/>
          <w:rtl/>
        </w:rPr>
        <w:t xml:space="preserve"> و نابلس، كان اخرها واطولها الحصار العسكري الذي فرضته قوات الاحتلال على مدينة </w:t>
      </w:r>
      <w:r w:rsidR="00B130A3" w:rsidRPr="00CC200B">
        <w:rPr>
          <w:rFonts w:asciiTheme="majorBidi" w:hAnsiTheme="majorBidi" w:cstheme="majorBidi"/>
          <w:color w:val="0D0D0D" w:themeColor="text1" w:themeTint="F2"/>
          <w:sz w:val="24"/>
          <w:szCs w:val="24"/>
          <w:rtl/>
        </w:rPr>
        <w:t>اريحا</w:t>
      </w:r>
      <w:r w:rsidRPr="00CC200B">
        <w:rPr>
          <w:rFonts w:asciiTheme="majorBidi" w:hAnsiTheme="majorBidi" w:cstheme="majorBidi"/>
          <w:color w:val="0D0D0D" w:themeColor="text1" w:themeTint="F2"/>
          <w:sz w:val="24"/>
          <w:szCs w:val="24"/>
          <w:rtl/>
        </w:rPr>
        <w:t xml:space="preserve"> حيث حولت قوات الاحتلال المدينة الى سجن كبير، من خلال اغلاق مداخل المدينة بالسواتر الترابية، والبوابات الإلكترونية والحواجز العسكرية، وأدى الحصار الى شل جميع مناحي الحياة في المدينة. </w:t>
      </w:r>
    </w:p>
    <w:p w:rsidR="002F095E" w:rsidRPr="00CC200B" w:rsidRDefault="002F095E" w:rsidP="00E96BDD">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lastRenderedPageBreak/>
        <w:t xml:space="preserve">يبدو موقف القانون الدولي جليا أمام الحواجز الإسرائيلية، اذ تعتبر مخالفة ومنافية للحريات الأساسية بما فيها الحق في الحركة و التنقل والكرامة الإنسانية التي كفلتها الأعراف والقوانين الدولية، وقد اكدت المادة (27) من اتفاقية جنيف الرابعة على احترام و حماية المدنيين ومعاملتهم </w:t>
      </w:r>
      <w:r w:rsidR="00922718">
        <w:rPr>
          <w:rFonts w:asciiTheme="majorBidi" w:hAnsiTheme="majorBidi" w:cstheme="majorBidi"/>
          <w:color w:val="0D0D0D" w:themeColor="text1" w:themeTint="F2"/>
          <w:sz w:val="24"/>
          <w:szCs w:val="24"/>
          <w:rtl/>
        </w:rPr>
        <w:t>معاملة إنسانية في جميع الأوقات.</w:t>
      </w:r>
      <w:r w:rsidRPr="00CC200B">
        <w:rPr>
          <w:rFonts w:asciiTheme="majorBidi" w:hAnsiTheme="majorBidi" w:cstheme="majorBidi"/>
          <w:color w:val="0D0D0D" w:themeColor="text1" w:themeTint="F2"/>
          <w:sz w:val="24"/>
          <w:szCs w:val="24"/>
          <w:rtl/>
        </w:rPr>
        <w:t xml:space="preserve"> بالإضافة لذلك، فالقانون الدولي الإنساني يحظر العقوبات الجماعية بموجب المادة (50) من اتفاقية لاهاي لعام 1907 والتي تندرج سياسات الاغلاق الشامل والحواجز العسكرية من قبيلها، وهو ما  أكدته المادة (33) من اتفاقية جنيف الرابعة التي تنص على</w:t>
      </w:r>
      <w:r w:rsidR="00922718">
        <w:rPr>
          <w:rFonts w:asciiTheme="majorBidi" w:hAnsiTheme="majorBidi" w:cstheme="majorBidi" w:hint="cs"/>
          <w:color w:val="0D0D0D" w:themeColor="text1" w:themeTint="F2"/>
          <w:sz w:val="24"/>
          <w:szCs w:val="24"/>
          <w:rtl/>
        </w:rPr>
        <w:t xml:space="preserve"> أنه</w:t>
      </w:r>
      <w:r w:rsidR="00E96BDD">
        <w:rPr>
          <w:rFonts w:asciiTheme="majorBidi" w:hAnsiTheme="majorBidi" w:cstheme="majorBidi"/>
          <w:color w:val="0D0D0D" w:themeColor="text1" w:themeTint="F2"/>
          <w:sz w:val="24"/>
          <w:szCs w:val="24"/>
          <w:rtl/>
        </w:rPr>
        <w:t xml:space="preserve"> "</w:t>
      </w:r>
      <w:r w:rsidR="00E96BDD">
        <w:rPr>
          <w:rFonts w:asciiTheme="majorBidi" w:hAnsiTheme="majorBidi" w:cstheme="majorBidi" w:hint="cs"/>
          <w:color w:val="0D0D0D" w:themeColor="text1" w:themeTint="F2"/>
          <w:sz w:val="24"/>
          <w:szCs w:val="24"/>
          <w:rtl/>
        </w:rPr>
        <w:t>ل</w:t>
      </w:r>
      <w:r w:rsidRPr="00CC200B">
        <w:rPr>
          <w:rFonts w:asciiTheme="majorBidi" w:hAnsiTheme="majorBidi" w:cstheme="majorBidi"/>
          <w:color w:val="0D0D0D" w:themeColor="text1" w:themeTint="F2"/>
          <w:sz w:val="24"/>
          <w:szCs w:val="24"/>
          <w:rtl/>
        </w:rPr>
        <w:t>ا يجوز معاقبة أي شخص محمي عن مخالفة لم يقترفها هو شخصياً. تحظر العقوبات الجماعية وبالمثل جميع تدابير التهديد أو الإرهاب".</w:t>
      </w:r>
    </w:p>
    <w:p w:rsidR="002F095E" w:rsidRPr="00CC200B" w:rsidRDefault="002F095E" w:rsidP="00E96BDD">
      <w:pPr>
        <w:spacing w:line="480" w:lineRule="auto"/>
        <w:jc w:val="both"/>
        <w:rPr>
          <w:rFonts w:asciiTheme="majorBidi" w:hAnsiTheme="majorBidi" w:cstheme="majorBidi"/>
          <w:color w:val="0D0D0D" w:themeColor="text1" w:themeTint="F2"/>
          <w:sz w:val="24"/>
          <w:szCs w:val="24"/>
          <w:rtl/>
        </w:rPr>
      </w:pPr>
      <w:r w:rsidRPr="00CC200B">
        <w:rPr>
          <w:rFonts w:asciiTheme="majorBidi" w:hAnsiTheme="majorBidi" w:cstheme="majorBidi"/>
          <w:color w:val="0D0D0D" w:themeColor="text1" w:themeTint="F2"/>
          <w:sz w:val="24"/>
          <w:szCs w:val="24"/>
          <w:rtl/>
        </w:rPr>
        <w:t xml:space="preserve">وتجدر الاشارة الى </w:t>
      </w:r>
      <w:r w:rsidR="00E96BDD">
        <w:rPr>
          <w:rFonts w:asciiTheme="majorBidi" w:hAnsiTheme="majorBidi" w:cstheme="majorBidi" w:hint="cs"/>
          <w:color w:val="0D0D0D" w:themeColor="text1" w:themeTint="F2"/>
          <w:sz w:val="24"/>
          <w:szCs w:val="24"/>
          <w:rtl/>
        </w:rPr>
        <w:t>أ</w:t>
      </w:r>
      <w:r w:rsidRPr="00CC200B">
        <w:rPr>
          <w:rFonts w:asciiTheme="majorBidi" w:hAnsiTheme="majorBidi" w:cstheme="majorBidi"/>
          <w:color w:val="0D0D0D" w:themeColor="text1" w:themeTint="F2"/>
          <w:sz w:val="24"/>
          <w:szCs w:val="24"/>
          <w:rtl/>
        </w:rPr>
        <w:t>ن نصوص العهد الدولي للحقوق الاقتصادية والاجتماعية والثقافية</w:t>
      </w:r>
      <w:r w:rsidR="00E96BDD">
        <w:rPr>
          <w:rFonts w:asciiTheme="majorBidi" w:hAnsiTheme="majorBidi" w:cstheme="majorBidi" w:hint="cs"/>
          <w:color w:val="0D0D0D" w:themeColor="text1" w:themeTint="F2"/>
          <w:sz w:val="24"/>
          <w:szCs w:val="24"/>
          <w:rtl/>
        </w:rPr>
        <w:t>،</w:t>
      </w:r>
      <w:r w:rsidRPr="00CC200B">
        <w:rPr>
          <w:rFonts w:asciiTheme="majorBidi" w:hAnsiTheme="majorBidi" w:cstheme="majorBidi"/>
          <w:color w:val="0D0D0D" w:themeColor="text1" w:themeTint="F2"/>
          <w:sz w:val="24"/>
          <w:szCs w:val="24"/>
          <w:rtl/>
        </w:rPr>
        <w:t xml:space="preserve"> تضمنت جملة من الحقوق التي ترتكز على الحق في التنقل لما له من أهمية في تطبيقها وممارستها؛ كالحق في العمل والتعليم والصحة والحق في مستوى معيشي لائق، وقد أكدت الأمم المتحدة والمواثيق الدولية لحقوق الانسان </w:t>
      </w:r>
      <w:r w:rsidR="00E96BDD" w:rsidRPr="00E96BDD">
        <w:rPr>
          <w:rFonts w:asciiTheme="majorBidi" w:hAnsiTheme="majorBidi" w:cs="Times New Roman"/>
          <w:color w:val="0D0D0D" w:themeColor="text1" w:themeTint="F2"/>
          <w:sz w:val="24"/>
          <w:szCs w:val="24"/>
          <w:rtl/>
        </w:rPr>
        <w:t>مرارا</w:t>
      </w:r>
      <w:r w:rsidR="00E96BDD">
        <w:rPr>
          <w:rFonts w:asciiTheme="majorBidi" w:hAnsiTheme="majorBidi" w:cs="Times New Roman" w:hint="cs"/>
          <w:color w:val="0D0D0D" w:themeColor="text1" w:themeTint="F2"/>
          <w:sz w:val="24"/>
          <w:szCs w:val="24"/>
          <w:rtl/>
        </w:rPr>
        <w:t>ً</w:t>
      </w:r>
      <w:r w:rsidR="00E96BDD" w:rsidRPr="00E96BDD">
        <w:rPr>
          <w:rFonts w:asciiTheme="majorBidi" w:hAnsiTheme="majorBidi" w:cs="Times New Roman"/>
          <w:color w:val="0D0D0D" w:themeColor="text1" w:themeTint="F2"/>
          <w:sz w:val="24"/>
          <w:szCs w:val="24"/>
          <w:rtl/>
        </w:rPr>
        <w:t xml:space="preserve"> وتكرارا</w:t>
      </w:r>
      <w:r w:rsidR="00E96BDD">
        <w:rPr>
          <w:rFonts w:asciiTheme="majorBidi" w:hAnsiTheme="majorBidi" w:cs="Times New Roman" w:hint="cs"/>
          <w:color w:val="0D0D0D" w:themeColor="text1" w:themeTint="F2"/>
          <w:sz w:val="24"/>
          <w:szCs w:val="24"/>
          <w:rtl/>
        </w:rPr>
        <w:t>ً</w:t>
      </w:r>
      <w:r w:rsidR="00E96BDD" w:rsidRPr="00E96BDD">
        <w:rPr>
          <w:rFonts w:asciiTheme="majorBidi" w:hAnsiTheme="majorBidi" w:cs="Times New Roman"/>
          <w:color w:val="0D0D0D" w:themeColor="text1" w:themeTint="F2"/>
          <w:sz w:val="24"/>
          <w:szCs w:val="24"/>
          <w:rtl/>
        </w:rPr>
        <w:t xml:space="preserve"> </w:t>
      </w:r>
      <w:r w:rsidR="00E96BDD">
        <w:rPr>
          <w:rFonts w:asciiTheme="majorBidi" w:hAnsiTheme="majorBidi" w:cstheme="majorBidi"/>
          <w:color w:val="0D0D0D" w:themeColor="text1" w:themeTint="F2"/>
          <w:sz w:val="24"/>
          <w:szCs w:val="24"/>
          <w:rtl/>
        </w:rPr>
        <w:t>على صون هذا الحق كشرط ضروري</w:t>
      </w:r>
      <w:r w:rsidRPr="00CC200B">
        <w:rPr>
          <w:rFonts w:asciiTheme="majorBidi" w:hAnsiTheme="majorBidi" w:cstheme="majorBidi"/>
          <w:color w:val="0D0D0D" w:themeColor="text1" w:themeTint="F2"/>
          <w:sz w:val="24"/>
          <w:szCs w:val="24"/>
          <w:rtl/>
        </w:rPr>
        <w:t xml:space="preserve"> لحريات وحقوق الانسان الاساسية الاخرى.</w:t>
      </w:r>
      <w:r w:rsidRPr="00E96BDD">
        <w:rPr>
          <w:rFonts w:asciiTheme="majorBidi" w:hAnsiTheme="majorBidi" w:cstheme="majorBidi"/>
          <w:color w:val="0D0D0D" w:themeColor="text1" w:themeTint="F2"/>
          <w:sz w:val="24"/>
          <w:szCs w:val="24"/>
          <w:vertAlign w:val="superscript"/>
          <w:rtl/>
        </w:rPr>
        <w:t xml:space="preserve"> </w:t>
      </w:r>
      <w:r w:rsidRPr="00E96BDD">
        <w:rPr>
          <w:color w:val="0D0D0D" w:themeColor="text1" w:themeTint="F2"/>
          <w:vertAlign w:val="superscript"/>
          <w:rtl/>
        </w:rPr>
        <w:footnoteReference w:id="18"/>
      </w:r>
      <w:r w:rsidRPr="00CC200B">
        <w:rPr>
          <w:rFonts w:asciiTheme="majorBidi" w:hAnsiTheme="majorBidi" w:cstheme="majorBidi"/>
          <w:color w:val="0D0D0D" w:themeColor="text1" w:themeTint="F2"/>
          <w:sz w:val="24"/>
          <w:szCs w:val="24"/>
          <w:rtl/>
        </w:rPr>
        <w:t xml:space="preserve">  </w:t>
      </w:r>
    </w:p>
    <w:p w:rsidR="002F095E" w:rsidRPr="005C7099" w:rsidRDefault="0006693F" w:rsidP="00CC200B">
      <w:pPr>
        <w:spacing w:line="480" w:lineRule="auto"/>
        <w:jc w:val="both"/>
        <w:rPr>
          <w:rFonts w:asciiTheme="majorBidi" w:hAnsiTheme="majorBidi" w:cstheme="majorBidi"/>
          <w:b/>
          <w:bCs/>
          <w:color w:val="0D0D0D" w:themeColor="text1" w:themeTint="F2"/>
          <w:sz w:val="24"/>
          <w:szCs w:val="24"/>
          <w:rtl/>
        </w:rPr>
      </w:pPr>
      <w:r w:rsidRPr="005C7099">
        <w:rPr>
          <w:rFonts w:asciiTheme="majorBidi" w:hAnsiTheme="majorBidi" w:cstheme="majorBidi" w:hint="cs"/>
          <w:b/>
          <w:bCs/>
          <w:color w:val="0D0D0D" w:themeColor="text1" w:themeTint="F2"/>
          <w:sz w:val="24"/>
          <w:szCs w:val="24"/>
          <w:rtl/>
        </w:rPr>
        <w:t>الاعتداء على الأماكن الدينية</w:t>
      </w:r>
      <w:r w:rsidR="007C4234">
        <w:rPr>
          <w:rStyle w:val="FootnoteReference"/>
          <w:rFonts w:asciiTheme="majorBidi" w:hAnsiTheme="majorBidi" w:cstheme="majorBidi"/>
          <w:b/>
          <w:bCs/>
          <w:color w:val="0D0D0D" w:themeColor="text1" w:themeTint="F2"/>
          <w:sz w:val="24"/>
          <w:szCs w:val="24"/>
          <w:rtl/>
        </w:rPr>
        <w:footnoteReference w:id="19"/>
      </w:r>
    </w:p>
    <w:p w:rsidR="00410BA6" w:rsidRDefault="006812F8" w:rsidP="00410BA6">
      <w:pPr>
        <w:spacing w:line="480" w:lineRule="auto"/>
        <w:jc w:val="both"/>
        <w:rPr>
          <w:rFonts w:asciiTheme="majorBidi" w:hAnsiTheme="majorBidi" w:cstheme="majorBidi"/>
          <w:color w:val="0D0D0D" w:themeColor="text1" w:themeTint="F2"/>
          <w:sz w:val="24"/>
          <w:szCs w:val="24"/>
          <w:rtl/>
        </w:rPr>
      </w:pPr>
      <w:r w:rsidRPr="006812F8">
        <w:rPr>
          <w:rFonts w:asciiTheme="majorBidi" w:hAnsiTheme="majorBidi" w:cstheme="majorBidi"/>
          <w:color w:val="0D0D0D" w:themeColor="text1" w:themeTint="F2"/>
          <w:sz w:val="24"/>
          <w:szCs w:val="24"/>
          <w:rtl/>
        </w:rPr>
        <w:t xml:space="preserve">يتعرض المسجد الأقصى المبارك لاقتحامات المستوطنين يومياً عدا السبت والجمعة </w:t>
      </w:r>
      <w:r>
        <w:rPr>
          <w:rFonts w:asciiTheme="majorBidi" w:hAnsiTheme="majorBidi" w:cstheme="majorBidi" w:hint="cs"/>
          <w:color w:val="0D0D0D" w:themeColor="text1" w:themeTint="F2"/>
          <w:sz w:val="24"/>
          <w:szCs w:val="24"/>
          <w:rtl/>
        </w:rPr>
        <w:t>بحماية جيش الا</w:t>
      </w:r>
      <w:r w:rsidR="00410BA6">
        <w:rPr>
          <w:rFonts w:asciiTheme="majorBidi" w:hAnsiTheme="majorBidi" w:cstheme="majorBidi" w:hint="cs"/>
          <w:color w:val="0D0D0D" w:themeColor="text1" w:themeTint="F2"/>
          <w:sz w:val="24"/>
          <w:szCs w:val="24"/>
          <w:rtl/>
        </w:rPr>
        <w:t>ح</w:t>
      </w:r>
      <w:r>
        <w:rPr>
          <w:rFonts w:asciiTheme="majorBidi" w:hAnsiTheme="majorBidi" w:cstheme="majorBidi" w:hint="cs"/>
          <w:color w:val="0D0D0D" w:themeColor="text1" w:themeTint="F2"/>
          <w:sz w:val="24"/>
          <w:szCs w:val="24"/>
          <w:rtl/>
        </w:rPr>
        <w:t xml:space="preserve">تلال </w:t>
      </w:r>
      <w:r w:rsidRPr="006812F8">
        <w:rPr>
          <w:rFonts w:asciiTheme="majorBidi" w:hAnsiTheme="majorBidi" w:cstheme="majorBidi" w:hint="cs"/>
          <w:color w:val="0D0D0D" w:themeColor="text1" w:themeTint="F2"/>
          <w:sz w:val="24"/>
          <w:szCs w:val="24"/>
          <w:rtl/>
        </w:rPr>
        <w:t xml:space="preserve">على </w:t>
      </w:r>
      <w:r w:rsidRPr="006812F8">
        <w:rPr>
          <w:rFonts w:asciiTheme="majorBidi" w:hAnsiTheme="majorBidi" w:cstheme="majorBidi"/>
          <w:color w:val="0D0D0D" w:themeColor="text1" w:themeTint="F2"/>
          <w:sz w:val="24"/>
          <w:szCs w:val="24"/>
          <w:rtl/>
        </w:rPr>
        <w:t xml:space="preserve">فترتين صباحية ومسائية، </w:t>
      </w:r>
      <w:r w:rsidR="00410BA6" w:rsidRPr="00410BA6">
        <w:rPr>
          <w:rFonts w:asciiTheme="majorBidi" w:hAnsiTheme="majorBidi" w:cs="Times New Roman"/>
          <w:color w:val="0D0D0D" w:themeColor="text1" w:themeTint="F2"/>
          <w:sz w:val="24"/>
          <w:szCs w:val="24"/>
          <w:rtl/>
        </w:rPr>
        <w:t>ونفذوا جولات استفزازية في ساحاته وأدّوا طقوساً تلمودية.</w:t>
      </w:r>
      <w:r w:rsidR="00410BA6">
        <w:rPr>
          <w:rFonts w:asciiTheme="majorBidi" w:hAnsiTheme="majorBidi" w:cs="Times New Roman" w:hint="cs"/>
          <w:color w:val="0D0D0D" w:themeColor="text1" w:themeTint="F2"/>
          <w:sz w:val="24"/>
          <w:szCs w:val="24"/>
          <w:rtl/>
        </w:rPr>
        <w:t xml:space="preserve"> </w:t>
      </w:r>
      <w:r w:rsidRPr="006812F8">
        <w:rPr>
          <w:rFonts w:asciiTheme="majorBidi" w:hAnsiTheme="majorBidi" w:cstheme="majorBidi"/>
          <w:color w:val="0D0D0D" w:themeColor="text1" w:themeTint="F2"/>
          <w:sz w:val="24"/>
          <w:szCs w:val="24"/>
          <w:rtl/>
        </w:rPr>
        <w:t>بالإضافة لاعتدائهم المتكرر على الحرم الإبراهيمي في محاولة لفرض التقسيم الزماني والمكاني</w:t>
      </w:r>
      <w:r w:rsidR="00410BA6">
        <w:rPr>
          <w:rFonts w:asciiTheme="majorBidi" w:hAnsiTheme="majorBidi" w:cstheme="majorBidi" w:hint="cs"/>
          <w:color w:val="0D0D0D" w:themeColor="text1" w:themeTint="F2"/>
          <w:sz w:val="24"/>
          <w:szCs w:val="24"/>
          <w:rtl/>
        </w:rPr>
        <w:t>،</w:t>
      </w:r>
      <w:r>
        <w:rPr>
          <w:rFonts w:asciiTheme="majorBidi" w:hAnsiTheme="majorBidi" w:cstheme="majorBidi" w:hint="cs"/>
          <w:color w:val="0D0D0D" w:themeColor="text1" w:themeTint="F2"/>
          <w:sz w:val="24"/>
          <w:szCs w:val="24"/>
          <w:rtl/>
        </w:rPr>
        <w:t xml:space="preserve"> حيث تم تسجيل ما يزيد على </w:t>
      </w:r>
      <w:r w:rsidR="00CE5BE3" w:rsidRPr="00052423">
        <w:rPr>
          <w:rFonts w:asciiTheme="majorBidi" w:hAnsiTheme="majorBidi" w:cstheme="majorBidi" w:hint="cs"/>
          <w:sz w:val="24"/>
          <w:szCs w:val="24"/>
          <w:rtl/>
        </w:rPr>
        <w:t>129</w:t>
      </w:r>
      <w:r w:rsidRPr="00CE5BE3">
        <w:rPr>
          <w:rFonts w:asciiTheme="majorBidi" w:hAnsiTheme="majorBidi" w:cstheme="majorBidi" w:hint="cs"/>
          <w:color w:val="FF0000"/>
          <w:sz w:val="24"/>
          <w:szCs w:val="24"/>
          <w:rtl/>
        </w:rPr>
        <w:t xml:space="preserve"> </w:t>
      </w:r>
      <w:r>
        <w:rPr>
          <w:rFonts w:asciiTheme="majorBidi" w:hAnsiTheme="majorBidi" w:cstheme="majorBidi" w:hint="cs"/>
          <w:color w:val="0D0D0D" w:themeColor="text1" w:themeTint="F2"/>
          <w:sz w:val="24"/>
          <w:szCs w:val="24"/>
          <w:rtl/>
        </w:rPr>
        <w:t>اقتحام خلال النصف الأول / 2023</w:t>
      </w:r>
      <w:r w:rsidR="00410BA6">
        <w:rPr>
          <w:rFonts w:asciiTheme="majorBidi" w:hAnsiTheme="majorBidi" w:cstheme="majorBidi" w:hint="cs"/>
          <w:color w:val="0D0D0D" w:themeColor="text1" w:themeTint="F2"/>
          <w:sz w:val="24"/>
          <w:szCs w:val="24"/>
          <w:rtl/>
        </w:rPr>
        <w:t>.</w:t>
      </w:r>
    </w:p>
    <w:p w:rsidR="0038790F" w:rsidRPr="0038790F" w:rsidRDefault="0038790F" w:rsidP="00597DF4">
      <w:pPr>
        <w:spacing w:line="480" w:lineRule="auto"/>
        <w:jc w:val="both"/>
        <w:rPr>
          <w:rFonts w:asciiTheme="majorBidi" w:hAnsiTheme="majorBidi" w:cstheme="majorBidi"/>
          <w:color w:val="0D0D0D" w:themeColor="text1" w:themeTint="F2"/>
          <w:sz w:val="24"/>
          <w:szCs w:val="24"/>
          <w:rtl/>
        </w:rPr>
      </w:pPr>
      <w:r w:rsidRPr="00937C39">
        <w:rPr>
          <w:rFonts w:asciiTheme="majorBidi" w:hAnsiTheme="majorBidi" w:cstheme="majorBidi" w:hint="cs"/>
          <w:color w:val="0D0D0D" w:themeColor="text1" w:themeTint="F2"/>
          <w:sz w:val="24"/>
          <w:szCs w:val="24"/>
          <w:rtl/>
        </w:rPr>
        <w:t>و</w:t>
      </w:r>
      <w:r w:rsidRPr="00937C39">
        <w:rPr>
          <w:rFonts w:asciiTheme="majorBidi" w:hAnsiTheme="majorBidi" w:cstheme="majorBidi"/>
          <w:color w:val="0D0D0D" w:themeColor="text1" w:themeTint="F2"/>
          <w:sz w:val="24"/>
          <w:szCs w:val="24"/>
          <w:rtl/>
        </w:rPr>
        <w:t>مارست قوات الاحتلال انتهاكاً خطيراً وغير مسبوق</w:t>
      </w:r>
      <w:r w:rsidRPr="00CC200B">
        <w:rPr>
          <w:rFonts w:asciiTheme="majorBidi" w:hAnsiTheme="majorBidi" w:cstheme="majorBidi"/>
          <w:color w:val="0D0D0D" w:themeColor="text1" w:themeTint="F2"/>
          <w:sz w:val="24"/>
          <w:szCs w:val="24"/>
          <w:rtl/>
        </w:rPr>
        <w:t xml:space="preserve"> </w:t>
      </w:r>
      <w:r w:rsidRPr="00937C39">
        <w:rPr>
          <w:rFonts w:asciiTheme="majorBidi" w:hAnsiTheme="majorBidi" w:cstheme="majorBidi"/>
          <w:color w:val="0D0D0D" w:themeColor="text1" w:themeTint="F2"/>
          <w:sz w:val="24"/>
          <w:szCs w:val="24"/>
          <w:rtl/>
        </w:rPr>
        <w:t>بالمسجد الأقصى خلال شهر نيسان</w:t>
      </w:r>
      <w:r w:rsidR="00410BA6" w:rsidRPr="00410BA6">
        <w:rPr>
          <w:rtl/>
        </w:rPr>
        <w:t xml:space="preserve"> </w:t>
      </w:r>
      <w:r w:rsidR="00597DF4">
        <w:rPr>
          <w:rFonts w:asciiTheme="majorBidi" w:hAnsiTheme="majorBidi" w:cs="Times New Roman"/>
          <w:color w:val="0D0D0D" w:themeColor="text1" w:themeTint="F2"/>
          <w:sz w:val="24"/>
          <w:szCs w:val="24"/>
          <w:rtl/>
        </w:rPr>
        <w:t>والذي صادف شهر رمضان المبارك،</w:t>
      </w:r>
      <w:r w:rsidRPr="00937C39">
        <w:rPr>
          <w:rFonts w:asciiTheme="majorBidi" w:hAnsiTheme="majorBidi" w:cstheme="majorBidi"/>
          <w:color w:val="0D0D0D" w:themeColor="text1" w:themeTint="F2"/>
          <w:sz w:val="24"/>
          <w:szCs w:val="24"/>
          <w:rtl/>
        </w:rPr>
        <w:t xml:space="preserve"> وذلك من خلال قطع أسلاك سمَّاعات مآذن المسجد الأقصى لمنع صوت الأذان من الوصول خارجه بشكل استفزازي</w:t>
      </w:r>
      <w:r w:rsidR="00597DF4">
        <w:rPr>
          <w:rFonts w:asciiTheme="majorBidi" w:hAnsiTheme="majorBidi" w:cstheme="majorBidi" w:hint="cs"/>
          <w:color w:val="0D0D0D" w:themeColor="text1" w:themeTint="F2"/>
          <w:sz w:val="24"/>
          <w:szCs w:val="24"/>
          <w:rtl/>
        </w:rPr>
        <w:t xml:space="preserve">. كما </w:t>
      </w:r>
      <w:r w:rsidRPr="00937C39">
        <w:rPr>
          <w:rFonts w:asciiTheme="majorBidi" w:hAnsiTheme="majorBidi" w:cstheme="majorBidi"/>
          <w:color w:val="0D0D0D" w:themeColor="text1" w:themeTint="F2"/>
          <w:sz w:val="24"/>
          <w:szCs w:val="24"/>
          <w:rtl/>
        </w:rPr>
        <w:t>اقتحمت الشرطة الاسرائيلية مسجد باب الرحمة وقطعت الأسلاك الكهربائية في داخله، ودنّست المسجد من خلال دخولهم بالأحذية، في خطّة لإغلاقه ومنع الصلاة فيه وتحويل ساحة مسجد باب الرحمة لحلقات دراسية توراتية يقيمها المستوطنين بحراسة وحماية مشددة</w:t>
      </w:r>
      <w:r>
        <w:rPr>
          <w:rFonts w:asciiTheme="majorBidi" w:hAnsiTheme="majorBidi" w:cstheme="majorBidi" w:hint="cs"/>
          <w:color w:val="0D0D0D" w:themeColor="text1" w:themeTint="F2"/>
          <w:sz w:val="24"/>
          <w:szCs w:val="24"/>
          <w:rtl/>
        </w:rPr>
        <w:t xml:space="preserve"> من قوات الاحتلال</w:t>
      </w:r>
      <w:r w:rsidR="00597DF4">
        <w:rPr>
          <w:rFonts w:asciiTheme="majorBidi" w:hAnsiTheme="majorBidi" w:cstheme="majorBidi" w:hint="cs"/>
          <w:color w:val="0D0D0D" w:themeColor="text1" w:themeTint="F2"/>
          <w:sz w:val="24"/>
          <w:szCs w:val="24"/>
          <w:rtl/>
        </w:rPr>
        <w:t>.</w:t>
      </w:r>
    </w:p>
    <w:p w:rsidR="00DA54B0" w:rsidRDefault="006812F8" w:rsidP="00DA54B0">
      <w:pPr>
        <w:spacing w:line="480" w:lineRule="auto"/>
        <w:jc w:val="both"/>
        <w:rPr>
          <w:rFonts w:asciiTheme="majorBidi" w:hAnsiTheme="majorBidi" w:cstheme="majorBidi"/>
          <w:color w:val="0D0D0D" w:themeColor="text1" w:themeTint="F2"/>
          <w:sz w:val="24"/>
          <w:szCs w:val="24"/>
          <w:rtl/>
        </w:rPr>
      </w:pPr>
      <w:r w:rsidRPr="00937C39">
        <w:rPr>
          <w:rFonts w:asciiTheme="majorBidi" w:hAnsiTheme="majorBidi" w:cstheme="majorBidi"/>
          <w:color w:val="0D0D0D" w:themeColor="text1" w:themeTint="F2"/>
          <w:sz w:val="24"/>
          <w:szCs w:val="24"/>
          <w:rtl/>
        </w:rPr>
        <w:lastRenderedPageBreak/>
        <w:t>كما منعت قوات الاحتلال الأذان</w:t>
      </w:r>
      <w:r w:rsidRPr="00937C39">
        <w:rPr>
          <w:rFonts w:asciiTheme="majorBidi" w:hAnsiTheme="majorBidi" w:cstheme="majorBidi" w:hint="cs"/>
          <w:color w:val="0D0D0D" w:themeColor="text1" w:themeTint="F2"/>
          <w:sz w:val="24"/>
          <w:szCs w:val="24"/>
          <w:rtl/>
        </w:rPr>
        <w:t xml:space="preserve"> </w:t>
      </w:r>
      <w:r w:rsidR="00CE5BE3" w:rsidRPr="00F04907">
        <w:rPr>
          <w:rFonts w:asciiTheme="majorBidi" w:hAnsiTheme="majorBidi" w:cstheme="majorBidi" w:hint="cs"/>
          <w:sz w:val="24"/>
          <w:szCs w:val="24"/>
          <w:rtl/>
        </w:rPr>
        <w:t>286</w:t>
      </w:r>
      <w:r w:rsidRPr="00CE5BE3">
        <w:rPr>
          <w:rFonts w:asciiTheme="majorBidi" w:hAnsiTheme="majorBidi" w:cstheme="majorBidi"/>
          <w:color w:val="FF0000"/>
          <w:sz w:val="24"/>
          <w:szCs w:val="24"/>
          <w:rtl/>
        </w:rPr>
        <w:t xml:space="preserve"> </w:t>
      </w:r>
      <w:r w:rsidRPr="00937C39">
        <w:rPr>
          <w:rFonts w:asciiTheme="majorBidi" w:hAnsiTheme="majorBidi" w:cstheme="majorBidi"/>
          <w:color w:val="0D0D0D" w:themeColor="text1" w:themeTint="F2"/>
          <w:sz w:val="24"/>
          <w:szCs w:val="24"/>
          <w:rtl/>
        </w:rPr>
        <w:t>وقتاً بالحرم الإبراهيمي</w:t>
      </w:r>
      <w:r w:rsidR="00E31730">
        <w:rPr>
          <w:rFonts w:asciiTheme="majorBidi" w:hAnsiTheme="majorBidi" w:cstheme="majorBidi" w:hint="cs"/>
          <w:color w:val="0D0D0D" w:themeColor="text1" w:themeTint="F2"/>
          <w:sz w:val="24"/>
          <w:szCs w:val="24"/>
          <w:rtl/>
        </w:rPr>
        <w:t>،</w:t>
      </w:r>
      <w:r w:rsidRPr="00937C39">
        <w:rPr>
          <w:rFonts w:asciiTheme="majorBidi" w:hAnsiTheme="majorBidi" w:cstheme="majorBidi"/>
          <w:color w:val="0D0D0D" w:themeColor="text1" w:themeTint="F2"/>
          <w:sz w:val="24"/>
          <w:szCs w:val="24"/>
          <w:rtl/>
        </w:rPr>
        <w:t xml:space="preserve"> </w:t>
      </w:r>
      <w:r w:rsidR="00E31730" w:rsidRPr="00E31730">
        <w:rPr>
          <w:rFonts w:asciiTheme="majorBidi" w:hAnsiTheme="majorBidi" w:cs="Times New Roman"/>
          <w:color w:val="0D0D0D" w:themeColor="text1" w:themeTint="F2"/>
          <w:sz w:val="24"/>
          <w:szCs w:val="24"/>
          <w:rtl/>
        </w:rPr>
        <w:t>واعتدت على المصليين في الساحات الخارجية،</w:t>
      </w:r>
      <w:r w:rsidRPr="00937C39">
        <w:rPr>
          <w:rFonts w:asciiTheme="majorBidi" w:hAnsiTheme="majorBidi" w:cstheme="majorBidi"/>
          <w:color w:val="0D0D0D" w:themeColor="text1" w:themeTint="F2"/>
          <w:sz w:val="24"/>
          <w:szCs w:val="24"/>
          <w:rtl/>
        </w:rPr>
        <w:t xml:space="preserve"> مع استمرار الأعمال</w:t>
      </w:r>
      <w:r w:rsidR="00E31730">
        <w:rPr>
          <w:rFonts w:asciiTheme="majorBidi" w:hAnsiTheme="majorBidi" w:cstheme="majorBidi" w:hint="cs"/>
          <w:color w:val="0D0D0D" w:themeColor="text1" w:themeTint="F2"/>
          <w:sz w:val="24"/>
          <w:szCs w:val="24"/>
          <w:rtl/>
        </w:rPr>
        <w:t xml:space="preserve"> التهويدية</w:t>
      </w:r>
      <w:r w:rsidRPr="00937C39">
        <w:rPr>
          <w:rFonts w:asciiTheme="majorBidi" w:hAnsiTheme="majorBidi" w:cstheme="majorBidi"/>
          <w:color w:val="0D0D0D" w:themeColor="text1" w:themeTint="F2"/>
          <w:sz w:val="24"/>
          <w:szCs w:val="24"/>
          <w:rtl/>
        </w:rPr>
        <w:t xml:space="preserve"> بمنطقة الصحن وسط الحرم الإبراهيمي، استمرار نصب الشمعدان ورفع أعلام الاحتلال على سطح وواجهة الحرم الإبراهيمي، واستمرار إقامة الحفلات الصاخبة، كما قام الاحتلال بتركيب أسلاك السماعات الخارجية، وإخراج طمم من القسم المغتصب ونصب سقالة واعتلاء سطح الحرم، بالإضافة للعمل في منطقة الدرج الأبيض، وقيام الاحتلال بتركيب كاميرا جديدة مقابل متوضأ النساء</w:t>
      </w:r>
      <w:r w:rsidR="00DA54B0">
        <w:rPr>
          <w:rFonts w:asciiTheme="majorBidi" w:hAnsiTheme="majorBidi" w:cstheme="majorBidi" w:hint="cs"/>
          <w:color w:val="0D0D0D" w:themeColor="text1" w:themeTint="F2"/>
          <w:sz w:val="24"/>
          <w:szCs w:val="24"/>
          <w:rtl/>
        </w:rPr>
        <w:t>.</w:t>
      </w:r>
    </w:p>
    <w:p w:rsidR="006812F8" w:rsidRDefault="006812F8" w:rsidP="00DA54B0">
      <w:pPr>
        <w:spacing w:line="480" w:lineRule="auto"/>
        <w:jc w:val="both"/>
        <w:rPr>
          <w:rFonts w:asciiTheme="majorBidi" w:hAnsiTheme="majorBidi" w:cstheme="majorBidi"/>
          <w:color w:val="0D0D0D" w:themeColor="text1" w:themeTint="F2"/>
          <w:sz w:val="24"/>
          <w:szCs w:val="24"/>
          <w:rtl/>
        </w:rPr>
      </w:pPr>
      <w:r w:rsidRPr="00937C39">
        <w:rPr>
          <w:rFonts w:asciiTheme="majorBidi" w:hAnsiTheme="majorBidi" w:cstheme="majorBidi"/>
          <w:color w:val="0D0D0D" w:themeColor="text1" w:themeTint="F2"/>
          <w:sz w:val="24"/>
          <w:szCs w:val="24"/>
          <w:rtl/>
        </w:rPr>
        <w:t>بالإضافة لتنفيذ عشرات المستوطنين المتطرفين عمليات عنف وعربدة في الخليل القديمة، في سياق احتفالاتهم بالاستيلاء على أحد المباني والانتهاء من ترميمه.</w:t>
      </w:r>
      <w:r w:rsidR="0038790F" w:rsidRPr="00937C39">
        <w:rPr>
          <w:rFonts w:asciiTheme="majorBidi" w:hAnsiTheme="majorBidi" w:cstheme="majorBidi" w:hint="cs"/>
          <w:color w:val="0D0D0D" w:themeColor="text1" w:themeTint="F2"/>
          <w:sz w:val="24"/>
          <w:szCs w:val="24"/>
          <w:rtl/>
        </w:rPr>
        <w:t xml:space="preserve"> كما </w:t>
      </w:r>
      <w:r w:rsidR="0038790F" w:rsidRPr="00937C39">
        <w:rPr>
          <w:rFonts w:asciiTheme="majorBidi" w:hAnsiTheme="majorBidi" w:cstheme="majorBidi"/>
          <w:color w:val="0D0D0D" w:themeColor="text1" w:themeTint="F2"/>
          <w:sz w:val="24"/>
          <w:szCs w:val="24"/>
          <w:rtl/>
        </w:rPr>
        <w:t>اقتحم بن غفير الحرم الإبراهيمي خلال شهر رمضان المبارك وأغلق بواباته ومنع المواطنين من التوجّه لأداء الصلاة فيه، وتم إغلاق الحرم الإبراهيمي لمدة يومين متتاليين بحجة الأعياد اليهودية</w:t>
      </w:r>
      <w:r w:rsidR="00CE5BE3">
        <w:rPr>
          <w:rFonts w:asciiTheme="majorBidi" w:hAnsiTheme="majorBidi" w:cstheme="majorBidi" w:hint="cs"/>
          <w:color w:val="0D0D0D" w:themeColor="text1" w:themeTint="F2"/>
          <w:sz w:val="24"/>
          <w:szCs w:val="24"/>
          <w:rtl/>
        </w:rPr>
        <w:t>.</w:t>
      </w:r>
    </w:p>
    <w:p w:rsidR="00CE5BE3" w:rsidRPr="002E791D" w:rsidRDefault="00CE5BE3" w:rsidP="00CC200B">
      <w:pPr>
        <w:spacing w:line="480" w:lineRule="auto"/>
        <w:jc w:val="both"/>
        <w:rPr>
          <w:rFonts w:asciiTheme="majorBidi" w:hAnsiTheme="majorBidi" w:cstheme="majorBidi"/>
          <w:sz w:val="24"/>
          <w:szCs w:val="24"/>
        </w:rPr>
      </w:pPr>
      <w:r w:rsidRPr="002E791D">
        <w:rPr>
          <w:rFonts w:asciiTheme="majorBidi" w:hAnsiTheme="majorBidi" w:cstheme="majorBidi" w:hint="cs"/>
          <w:sz w:val="24"/>
          <w:szCs w:val="24"/>
          <w:rtl/>
        </w:rPr>
        <w:t xml:space="preserve">كما قام المستوطنين بافتتاح مصعد كهربائي في الحرم الابراهيمي الأمر الذي يعتبر تعديا واضحا على صلاحيات وزارة الأوقاف الفلسطينية، وعلى تاريخ الحرم الابراهيمي، حيث يعتبر الاعمار والإصلاح في الحرم الابراهيمي الشريف من صلاحيات وزارة </w:t>
      </w:r>
      <w:r w:rsidR="00FA5F70" w:rsidRPr="002E791D">
        <w:rPr>
          <w:rFonts w:asciiTheme="majorBidi" w:hAnsiTheme="majorBidi" w:cstheme="majorBidi" w:hint="cs"/>
          <w:sz w:val="24"/>
          <w:szCs w:val="24"/>
          <w:rtl/>
        </w:rPr>
        <w:t>الأوقاف الفسطينية حسب القوانين الدولية.</w:t>
      </w:r>
      <w:r w:rsidRPr="002E791D">
        <w:rPr>
          <w:rFonts w:asciiTheme="majorBidi" w:hAnsiTheme="majorBidi" w:cstheme="majorBidi" w:hint="cs"/>
          <w:sz w:val="24"/>
          <w:szCs w:val="24"/>
          <w:rtl/>
        </w:rPr>
        <w:t xml:space="preserve"> </w:t>
      </w:r>
    </w:p>
    <w:p w:rsidR="006812F8" w:rsidRPr="00937C39" w:rsidRDefault="006812F8" w:rsidP="000A09AD">
      <w:pPr>
        <w:spacing w:line="480" w:lineRule="auto"/>
        <w:jc w:val="both"/>
        <w:rPr>
          <w:rFonts w:asciiTheme="majorBidi" w:hAnsiTheme="majorBidi" w:cstheme="majorBidi"/>
          <w:color w:val="0D0D0D" w:themeColor="text1" w:themeTint="F2"/>
          <w:sz w:val="24"/>
          <w:szCs w:val="24"/>
          <w:rtl/>
        </w:rPr>
      </w:pPr>
      <w:r w:rsidRPr="00937C39">
        <w:rPr>
          <w:rFonts w:asciiTheme="majorBidi" w:hAnsiTheme="majorBidi" w:cstheme="majorBidi"/>
          <w:color w:val="0D0D0D" w:themeColor="text1" w:themeTint="F2"/>
          <w:sz w:val="24"/>
          <w:szCs w:val="24"/>
          <w:rtl/>
        </w:rPr>
        <w:t xml:space="preserve">وفيما يتعلق بالمقدسات والأماكن الدينية الإسلامية والمسيحية، </w:t>
      </w:r>
      <w:r w:rsidR="0087139C">
        <w:rPr>
          <w:rFonts w:asciiTheme="majorBidi" w:hAnsiTheme="majorBidi" w:cstheme="majorBidi" w:hint="cs"/>
          <w:color w:val="0D0D0D" w:themeColor="text1" w:themeTint="F2"/>
          <w:sz w:val="24"/>
          <w:szCs w:val="24"/>
          <w:rtl/>
        </w:rPr>
        <w:t>حطم</w:t>
      </w:r>
      <w:r w:rsidRPr="00937C39">
        <w:rPr>
          <w:rFonts w:asciiTheme="majorBidi" w:hAnsiTheme="majorBidi" w:cstheme="majorBidi"/>
          <w:color w:val="0D0D0D" w:themeColor="text1" w:themeTint="F2"/>
          <w:sz w:val="24"/>
          <w:szCs w:val="24"/>
          <w:rtl/>
        </w:rPr>
        <w:t xml:space="preserve"> </w:t>
      </w:r>
      <w:r w:rsidRPr="00937C39">
        <w:rPr>
          <w:rFonts w:asciiTheme="majorBidi" w:hAnsiTheme="majorBidi" w:cstheme="majorBidi" w:hint="cs"/>
          <w:color w:val="0D0D0D" w:themeColor="text1" w:themeTint="F2"/>
          <w:sz w:val="24"/>
          <w:szCs w:val="24"/>
          <w:rtl/>
        </w:rPr>
        <w:t>المستوطنين</w:t>
      </w:r>
      <w:r w:rsidRPr="00937C39">
        <w:rPr>
          <w:rFonts w:asciiTheme="majorBidi" w:hAnsiTheme="majorBidi" w:cstheme="majorBidi"/>
          <w:color w:val="0D0D0D" w:themeColor="text1" w:themeTint="F2"/>
          <w:sz w:val="24"/>
          <w:szCs w:val="24"/>
          <w:rtl/>
        </w:rPr>
        <w:t xml:space="preserve"> شواهد عدد من القبور في إحدى مقابر قرية برقة، شمال غرب نابلس، في الأراضي القريبة من موقع مستوطنة "حومش" المخلاة</w:t>
      </w:r>
      <w:r w:rsidR="00FA5F70">
        <w:rPr>
          <w:rFonts w:asciiTheme="majorBidi" w:hAnsiTheme="majorBidi" w:cstheme="majorBidi" w:hint="cs"/>
          <w:color w:val="0D0D0D" w:themeColor="text1" w:themeTint="F2"/>
          <w:sz w:val="24"/>
          <w:szCs w:val="24"/>
          <w:rtl/>
        </w:rPr>
        <w:t>.</w:t>
      </w:r>
    </w:p>
    <w:p w:rsidR="0038790F" w:rsidRPr="00937C39" w:rsidRDefault="0038790F" w:rsidP="000A09AD">
      <w:pPr>
        <w:spacing w:line="480" w:lineRule="auto"/>
        <w:jc w:val="both"/>
        <w:rPr>
          <w:rFonts w:asciiTheme="majorBidi" w:hAnsiTheme="majorBidi" w:cstheme="majorBidi"/>
          <w:color w:val="0D0D0D" w:themeColor="text1" w:themeTint="F2"/>
          <w:sz w:val="24"/>
          <w:szCs w:val="24"/>
          <w:rtl/>
        </w:rPr>
      </w:pPr>
      <w:r w:rsidRPr="00937C39">
        <w:rPr>
          <w:rFonts w:asciiTheme="majorBidi" w:hAnsiTheme="majorBidi" w:cstheme="majorBidi" w:hint="cs"/>
          <w:color w:val="0D0D0D" w:themeColor="text1" w:themeTint="F2"/>
          <w:sz w:val="24"/>
          <w:szCs w:val="24"/>
          <w:rtl/>
        </w:rPr>
        <w:t>و</w:t>
      </w:r>
      <w:r w:rsidRPr="00937C39">
        <w:rPr>
          <w:rFonts w:asciiTheme="majorBidi" w:hAnsiTheme="majorBidi" w:cstheme="majorBidi"/>
          <w:color w:val="0D0D0D" w:themeColor="text1" w:themeTint="F2"/>
          <w:sz w:val="24"/>
          <w:szCs w:val="24"/>
          <w:rtl/>
        </w:rPr>
        <w:t xml:space="preserve">تعرضّت الأماكن الدينية المسيحية وزوّارها من المسحيين إلى عدد من الانتهاكات بفرض قوات الاحتلال قيوداً مشدّدة للحدّ من وصولهم إلى كنيسة القيامة في القدس المحتلة، وتقليص أعداد المحتفلين في "سبت النور" الذي يسبق عيد الفصح المجيد، وتعرّض المستوطنين على الراهبات أمام كنيسة </w:t>
      </w:r>
      <w:r w:rsidR="000A09AD">
        <w:rPr>
          <w:rFonts w:asciiTheme="majorBidi" w:hAnsiTheme="majorBidi" w:cstheme="majorBidi" w:hint="cs"/>
          <w:color w:val="0D0D0D" w:themeColor="text1" w:themeTint="F2"/>
          <w:sz w:val="24"/>
          <w:szCs w:val="24"/>
          <w:rtl/>
        </w:rPr>
        <w:t>وقامو ايضاً</w:t>
      </w:r>
      <w:r w:rsidRPr="00937C39">
        <w:rPr>
          <w:rFonts w:asciiTheme="majorBidi" w:hAnsiTheme="majorBidi" w:cstheme="majorBidi"/>
          <w:color w:val="0D0D0D" w:themeColor="text1" w:themeTint="F2"/>
          <w:sz w:val="24"/>
          <w:szCs w:val="24"/>
          <w:rtl/>
        </w:rPr>
        <w:t xml:space="preserve"> بتحطيم محتويات كنيسة "حبس المسيح" في القدس</w:t>
      </w:r>
      <w:r w:rsidR="000A09AD">
        <w:rPr>
          <w:rFonts w:asciiTheme="majorBidi" w:hAnsiTheme="majorBidi" w:cstheme="majorBidi" w:hint="cs"/>
          <w:color w:val="0D0D0D" w:themeColor="text1" w:themeTint="F2"/>
          <w:sz w:val="24"/>
          <w:szCs w:val="24"/>
          <w:rtl/>
        </w:rPr>
        <w:t>.</w:t>
      </w:r>
    </w:p>
    <w:p w:rsidR="006812F8" w:rsidRPr="00937C39" w:rsidRDefault="00FA5F70" w:rsidP="005C18CA">
      <w:pPr>
        <w:spacing w:line="480" w:lineRule="auto"/>
        <w:jc w:val="both"/>
        <w:rPr>
          <w:rFonts w:asciiTheme="majorBidi" w:hAnsiTheme="majorBidi" w:cstheme="majorBidi"/>
          <w:color w:val="0D0D0D" w:themeColor="text1" w:themeTint="F2"/>
          <w:sz w:val="24"/>
          <w:szCs w:val="24"/>
          <w:rtl/>
        </w:rPr>
      </w:pPr>
      <w:r>
        <w:rPr>
          <w:rFonts w:asciiTheme="majorBidi" w:hAnsiTheme="majorBidi" w:cstheme="majorBidi" w:hint="cs"/>
          <w:color w:val="0D0D0D" w:themeColor="text1" w:themeTint="F2"/>
          <w:sz w:val="24"/>
          <w:szCs w:val="24"/>
          <w:rtl/>
        </w:rPr>
        <w:t xml:space="preserve">كما </w:t>
      </w:r>
      <w:r w:rsidR="0038790F" w:rsidRPr="00937C39">
        <w:rPr>
          <w:rFonts w:asciiTheme="majorBidi" w:hAnsiTheme="majorBidi" w:cstheme="majorBidi"/>
          <w:color w:val="0D0D0D" w:themeColor="text1" w:themeTint="F2"/>
          <w:sz w:val="24"/>
          <w:szCs w:val="24"/>
          <w:rtl/>
        </w:rPr>
        <w:t>قامت قوات الاحتلال بتفتيش مسجد "علي بن أبي طالب" في البيرة، ومهاجمة مستوطنين لمسجد "السنية" في الخليل، واعتدت على مسجد قيطون في البلدة القديمة بالخليل، وتم تقديم إخطارين</w:t>
      </w:r>
      <w:r w:rsidR="0038790F" w:rsidRPr="00937C39">
        <w:rPr>
          <w:rFonts w:asciiTheme="majorBidi" w:hAnsiTheme="majorBidi" w:cstheme="majorBidi" w:hint="cs"/>
          <w:color w:val="0D0D0D" w:themeColor="text1" w:themeTint="F2"/>
          <w:sz w:val="24"/>
          <w:szCs w:val="24"/>
          <w:rtl/>
        </w:rPr>
        <w:t xml:space="preserve"> بالهدم</w:t>
      </w:r>
      <w:r w:rsidR="0038790F" w:rsidRPr="00937C39">
        <w:rPr>
          <w:rFonts w:asciiTheme="majorBidi" w:hAnsiTheme="majorBidi" w:cstheme="majorBidi"/>
          <w:color w:val="0D0D0D" w:themeColor="text1" w:themeTint="F2"/>
          <w:sz w:val="24"/>
          <w:szCs w:val="24"/>
          <w:rtl/>
        </w:rPr>
        <w:t xml:space="preserve"> من قبل قوات الاحتلال أحدهما لمسجد بلال بن رباح/خشم الكرم في مدينة يطّا والآخر للمرافق التابعة له</w:t>
      </w:r>
      <w:r w:rsidR="005C18CA">
        <w:rPr>
          <w:rFonts w:asciiTheme="majorBidi" w:hAnsiTheme="majorBidi" w:cstheme="majorBidi" w:hint="cs"/>
          <w:color w:val="0D0D0D" w:themeColor="text1" w:themeTint="F2"/>
          <w:sz w:val="24"/>
          <w:szCs w:val="24"/>
          <w:rtl/>
        </w:rPr>
        <w:t>.</w:t>
      </w:r>
    </w:p>
    <w:p w:rsidR="00FA5F70" w:rsidRPr="005C18CA" w:rsidRDefault="005C18CA" w:rsidP="005C18CA">
      <w:pPr>
        <w:spacing w:line="480" w:lineRule="auto"/>
        <w:jc w:val="both"/>
        <w:rPr>
          <w:rFonts w:asciiTheme="majorBidi" w:hAnsiTheme="majorBidi" w:cstheme="majorBidi"/>
          <w:color w:val="0D0D0D" w:themeColor="text1" w:themeTint="F2"/>
          <w:sz w:val="24"/>
          <w:szCs w:val="24"/>
        </w:rPr>
      </w:pPr>
      <w:r>
        <w:rPr>
          <w:rFonts w:asciiTheme="majorBidi" w:hAnsiTheme="majorBidi" w:cstheme="majorBidi" w:hint="cs"/>
          <w:color w:val="0D0D0D" w:themeColor="text1" w:themeTint="F2"/>
          <w:sz w:val="24"/>
          <w:szCs w:val="24"/>
          <w:rtl/>
        </w:rPr>
        <w:t>و</w:t>
      </w:r>
      <w:r w:rsidR="00937C39" w:rsidRPr="00937C39">
        <w:rPr>
          <w:rFonts w:asciiTheme="majorBidi" w:hAnsiTheme="majorBidi" w:cstheme="majorBidi"/>
          <w:color w:val="0D0D0D" w:themeColor="text1" w:themeTint="F2"/>
          <w:sz w:val="24"/>
          <w:szCs w:val="24"/>
          <w:rtl/>
        </w:rPr>
        <w:t>أخطر الاحتلال بهدم سبعة قبور في قرية البرج جنوب غرب الخليل</w:t>
      </w:r>
      <w:r>
        <w:rPr>
          <w:rFonts w:asciiTheme="majorBidi" w:hAnsiTheme="majorBidi" w:cstheme="majorBidi" w:hint="cs"/>
          <w:color w:val="0D0D0D" w:themeColor="text1" w:themeTint="F2"/>
          <w:sz w:val="24"/>
          <w:szCs w:val="24"/>
          <w:rtl/>
        </w:rPr>
        <w:t>،</w:t>
      </w:r>
      <w:r w:rsidR="00937C39" w:rsidRPr="00937C39">
        <w:rPr>
          <w:rFonts w:asciiTheme="majorBidi" w:hAnsiTheme="majorBidi" w:cstheme="majorBidi"/>
          <w:color w:val="0D0D0D" w:themeColor="text1" w:themeTint="F2"/>
          <w:sz w:val="24"/>
          <w:szCs w:val="24"/>
          <w:rtl/>
        </w:rPr>
        <w:t xml:space="preserve"> ع</w:t>
      </w:r>
      <w:r>
        <w:rPr>
          <w:rFonts w:asciiTheme="majorBidi" w:hAnsiTheme="majorBidi" w:cstheme="majorBidi"/>
          <w:color w:val="0D0D0D" w:themeColor="text1" w:themeTint="F2"/>
          <w:sz w:val="24"/>
          <w:szCs w:val="24"/>
          <w:rtl/>
        </w:rPr>
        <w:t>لماً أنّ مقبرة</w:t>
      </w:r>
      <w:r>
        <w:rPr>
          <w:rFonts w:asciiTheme="majorBidi" w:hAnsiTheme="majorBidi" w:cstheme="majorBidi" w:hint="cs"/>
          <w:color w:val="0D0D0D" w:themeColor="text1" w:themeTint="F2"/>
          <w:sz w:val="24"/>
          <w:szCs w:val="24"/>
          <w:rtl/>
        </w:rPr>
        <w:t xml:space="preserve"> القرية</w:t>
      </w:r>
      <w:r>
        <w:rPr>
          <w:rFonts w:asciiTheme="majorBidi" w:hAnsiTheme="majorBidi" w:cstheme="majorBidi"/>
          <w:color w:val="0D0D0D" w:themeColor="text1" w:themeTint="F2"/>
          <w:sz w:val="24"/>
          <w:szCs w:val="24"/>
          <w:rtl/>
        </w:rPr>
        <w:t xml:space="preserve"> مقامة على أراض</w:t>
      </w:r>
      <w:r>
        <w:rPr>
          <w:rFonts w:asciiTheme="majorBidi" w:hAnsiTheme="majorBidi" w:cstheme="majorBidi" w:hint="cs"/>
          <w:color w:val="0D0D0D" w:themeColor="text1" w:themeTint="F2"/>
          <w:sz w:val="24"/>
          <w:szCs w:val="24"/>
          <w:rtl/>
        </w:rPr>
        <w:t>ٍ</w:t>
      </w:r>
      <w:r w:rsidR="00937C39" w:rsidRPr="00937C39">
        <w:rPr>
          <w:rFonts w:asciiTheme="majorBidi" w:hAnsiTheme="majorBidi" w:cstheme="majorBidi"/>
          <w:color w:val="0D0D0D" w:themeColor="text1" w:themeTint="F2"/>
          <w:sz w:val="24"/>
          <w:szCs w:val="24"/>
          <w:rtl/>
        </w:rPr>
        <w:t xml:space="preserve"> وقفية تتبع وزارة الأوقاف الفلسطينية، ويستخدمها المواطنون منذ عدة أعوام لدفن موتاهم، كما تم الاعتدا</w:t>
      </w:r>
      <w:r>
        <w:rPr>
          <w:rFonts w:asciiTheme="majorBidi" w:hAnsiTheme="majorBidi" w:cstheme="majorBidi"/>
          <w:color w:val="0D0D0D" w:themeColor="text1" w:themeTint="F2"/>
          <w:sz w:val="24"/>
          <w:szCs w:val="24"/>
          <w:rtl/>
        </w:rPr>
        <w:t>ء على مقبرتين في القدس والخليل،</w:t>
      </w:r>
      <w:r w:rsidR="00937C39" w:rsidRPr="00937C39">
        <w:rPr>
          <w:rFonts w:asciiTheme="majorBidi" w:hAnsiTheme="majorBidi" w:cstheme="majorBidi"/>
          <w:color w:val="0D0D0D" w:themeColor="text1" w:themeTint="F2"/>
          <w:sz w:val="24"/>
          <w:szCs w:val="24"/>
          <w:rtl/>
        </w:rPr>
        <w:t xml:space="preserve"> وقام متطرفون بالاعتداء على مقبرة تابعة للكنيسة الأسقفية الإنجيلية بالقدس، </w:t>
      </w:r>
      <w:r w:rsidR="00937C39" w:rsidRPr="00937C39">
        <w:rPr>
          <w:rFonts w:asciiTheme="majorBidi" w:hAnsiTheme="majorBidi" w:cstheme="majorBidi"/>
          <w:color w:val="0D0D0D" w:themeColor="text1" w:themeTint="F2"/>
          <w:sz w:val="24"/>
          <w:szCs w:val="24"/>
          <w:rtl/>
        </w:rPr>
        <w:lastRenderedPageBreak/>
        <w:t>وتدنيس حرمة القبور وتكسير الصّلبان</w:t>
      </w:r>
      <w:r w:rsidR="00BC0A3B">
        <w:rPr>
          <w:rFonts w:asciiTheme="majorBidi" w:hAnsiTheme="majorBidi" w:cstheme="majorBidi" w:hint="cs"/>
          <w:color w:val="0D0D0D" w:themeColor="text1" w:themeTint="F2"/>
          <w:sz w:val="24"/>
          <w:szCs w:val="24"/>
          <w:rtl/>
        </w:rPr>
        <w:t>.</w:t>
      </w:r>
      <w:r>
        <w:rPr>
          <w:rFonts w:asciiTheme="majorBidi" w:hAnsiTheme="majorBidi" w:cstheme="majorBidi" w:hint="cs"/>
          <w:color w:val="0D0D0D" w:themeColor="text1" w:themeTint="F2"/>
          <w:sz w:val="24"/>
          <w:szCs w:val="24"/>
          <w:rtl/>
        </w:rPr>
        <w:t xml:space="preserve"> </w:t>
      </w:r>
      <w:r w:rsidR="00FA5F70" w:rsidRPr="00F51165">
        <w:rPr>
          <w:rFonts w:asciiTheme="majorBidi" w:hAnsiTheme="majorBidi" w:cstheme="majorBidi"/>
          <w:sz w:val="24"/>
          <w:szCs w:val="24"/>
          <w:rtl/>
        </w:rPr>
        <w:t xml:space="preserve">كما اعتدى المستوطنون على مسجد الرباط في قرية عوريف في نابلس </w:t>
      </w:r>
      <w:r w:rsidR="00FA5F70" w:rsidRPr="00F51165">
        <w:rPr>
          <w:rFonts w:asciiTheme="majorBidi" w:hAnsiTheme="majorBidi" w:cstheme="majorBidi" w:hint="cs"/>
          <w:sz w:val="24"/>
          <w:szCs w:val="24"/>
          <w:rtl/>
        </w:rPr>
        <w:t xml:space="preserve">بالتكسير والتخريب </w:t>
      </w:r>
      <w:r w:rsidR="00FA5F70" w:rsidRPr="00F51165">
        <w:rPr>
          <w:rFonts w:asciiTheme="majorBidi" w:hAnsiTheme="majorBidi" w:cstheme="majorBidi"/>
          <w:sz w:val="24"/>
          <w:szCs w:val="24"/>
          <w:rtl/>
        </w:rPr>
        <w:t xml:space="preserve"> ومحاولة حرق القرآن فيه.</w:t>
      </w:r>
    </w:p>
    <w:p w:rsidR="00FA5F70" w:rsidRDefault="00FA5F70" w:rsidP="0056008D">
      <w:pPr>
        <w:spacing w:line="480" w:lineRule="auto"/>
        <w:jc w:val="both"/>
        <w:rPr>
          <w:rFonts w:asciiTheme="majorBidi" w:hAnsiTheme="majorBidi" w:cstheme="majorBidi"/>
          <w:sz w:val="24"/>
          <w:szCs w:val="24"/>
        </w:rPr>
      </w:pPr>
      <w:r w:rsidRPr="00F51165">
        <w:rPr>
          <w:rFonts w:asciiTheme="majorBidi" w:hAnsiTheme="majorBidi" w:cstheme="majorBidi" w:hint="cs"/>
          <w:sz w:val="24"/>
          <w:szCs w:val="24"/>
          <w:rtl/>
        </w:rPr>
        <w:t>و</w:t>
      </w:r>
      <w:r w:rsidRPr="00F51165">
        <w:rPr>
          <w:rFonts w:asciiTheme="majorBidi" w:hAnsiTheme="majorBidi" w:cstheme="majorBidi"/>
          <w:sz w:val="24"/>
          <w:szCs w:val="24"/>
          <w:rtl/>
        </w:rPr>
        <w:t xml:space="preserve"> أجبرت بلدية الاحتلال، وبضغط من المستوطنين، أهالي بلدة بيت صفافا </w:t>
      </w:r>
      <w:r w:rsidRPr="00F51165">
        <w:rPr>
          <w:rFonts w:asciiTheme="majorBidi" w:hAnsiTheme="majorBidi" w:cstheme="majorBidi" w:hint="cs"/>
          <w:sz w:val="24"/>
          <w:szCs w:val="24"/>
          <w:rtl/>
        </w:rPr>
        <w:t xml:space="preserve"> في القدس </w:t>
      </w:r>
      <w:r w:rsidRPr="00F51165">
        <w:rPr>
          <w:rFonts w:asciiTheme="majorBidi" w:hAnsiTheme="majorBidi" w:cstheme="majorBidi"/>
          <w:sz w:val="24"/>
          <w:szCs w:val="24"/>
          <w:rtl/>
        </w:rPr>
        <w:t xml:space="preserve">على إزالة قبة مسجد الرحمن في البلدة لتقصير ارتفاعها وتغيير لونها من الذهبي إلى اللون الفضي، وكانت بلدية الاحتلال قد أصدرت قبل عام قراراً بهدم الطابق العلوي للمسجد والقبة بحجة البناء دون ترخيص، يشار هنا إلى أن تحريض المستوطنين على المسجد تواصل خلال الفترة الماضية وتواصلت المطالبات بهدم القبة. </w:t>
      </w: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Default="00F5038C" w:rsidP="0056008D">
      <w:pPr>
        <w:spacing w:line="480" w:lineRule="auto"/>
        <w:jc w:val="both"/>
        <w:rPr>
          <w:rFonts w:asciiTheme="majorBidi" w:hAnsiTheme="majorBidi" w:cstheme="majorBidi"/>
          <w:sz w:val="24"/>
          <w:szCs w:val="24"/>
        </w:rPr>
      </w:pPr>
    </w:p>
    <w:p w:rsidR="00F5038C" w:rsidRPr="00F51165" w:rsidRDefault="00F5038C" w:rsidP="0056008D">
      <w:pPr>
        <w:spacing w:line="480" w:lineRule="auto"/>
        <w:jc w:val="both"/>
        <w:rPr>
          <w:rFonts w:asciiTheme="majorBidi" w:hAnsiTheme="majorBidi" w:cstheme="majorBidi"/>
          <w:sz w:val="24"/>
          <w:szCs w:val="24"/>
        </w:rPr>
      </w:pPr>
    </w:p>
    <w:p w:rsidR="002E791D" w:rsidRPr="00DC5452" w:rsidRDefault="009B331C" w:rsidP="00F5038C">
      <w:pPr>
        <w:spacing w:line="276" w:lineRule="auto"/>
        <w:ind w:left="26"/>
        <w:jc w:val="both"/>
        <w:rPr>
          <w:rFonts w:asciiTheme="majorBidi" w:hAnsiTheme="majorBidi" w:cstheme="majorBidi"/>
          <w:b/>
          <w:bCs/>
          <w:sz w:val="28"/>
          <w:szCs w:val="28"/>
          <w:rtl/>
        </w:rPr>
      </w:pPr>
      <w:r w:rsidRPr="00DC5452">
        <w:rPr>
          <w:rFonts w:asciiTheme="majorBidi" w:hAnsiTheme="majorBidi" w:cstheme="majorBidi"/>
          <w:b/>
          <w:bCs/>
          <w:sz w:val="28"/>
          <w:szCs w:val="28"/>
          <w:rtl/>
        </w:rPr>
        <w:lastRenderedPageBreak/>
        <w:t>حالة حقوق الانسان بحق المرأة الفلسطينية</w:t>
      </w:r>
    </w:p>
    <w:p w:rsidR="002E791D" w:rsidRPr="00DC5452" w:rsidRDefault="002E791D" w:rsidP="00F5038C">
      <w:pPr>
        <w:pStyle w:val="ListParagraph"/>
        <w:numPr>
          <w:ilvl w:val="0"/>
          <w:numId w:val="8"/>
        </w:numPr>
        <w:spacing w:line="276" w:lineRule="auto"/>
        <w:ind w:left="386" w:firstLine="0"/>
        <w:jc w:val="both"/>
        <w:rPr>
          <w:rFonts w:asciiTheme="majorBidi" w:hAnsiTheme="majorBidi" w:cstheme="majorBidi"/>
          <w:b/>
          <w:bCs/>
          <w:sz w:val="24"/>
          <w:szCs w:val="24"/>
        </w:rPr>
      </w:pPr>
      <w:r w:rsidRPr="00DC5452">
        <w:rPr>
          <w:rFonts w:asciiTheme="majorBidi" w:hAnsiTheme="majorBidi" w:cstheme="majorBidi" w:hint="cs"/>
          <w:b/>
          <w:bCs/>
          <w:sz w:val="24"/>
          <w:szCs w:val="24"/>
          <w:rtl/>
        </w:rPr>
        <w:t>معاناة المرأة الفلسطينية في التجمعات البدوي</w:t>
      </w:r>
      <w:r w:rsidR="00DC5452">
        <w:rPr>
          <w:rFonts w:asciiTheme="majorBidi" w:hAnsiTheme="majorBidi" w:cstheme="majorBidi" w:hint="cs"/>
          <w:b/>
          <w:bCs/>
          <w:sz w:val="24"/>
          <w:szCs w:val="24"/>
          <w:rtl/>
        </w:rPr>
        <w:t>ة والمناطق (ج) من الانتهاكات الإ</w:t>
      </w:r>
      <w:r w:rsidRPr="00DC5452">
        <w:rPr>
          <w:rFonts w:asciiTheme="majorBidi" w:hAnsiTheme="majorBidi" w:cstheme="majorBidi" w:hint="cs"/>
          <w:b/>
          <w:bCs/>
          <w:sz w:val="24"/>
          <w:szCs w:val="24"/>
          <w:rtl/>
        </w:rPr>
        <w:t>سرائيلية</w:t>
      </w:r>
    </w:p>
    <w:p w:rsidR="009B331C" w:rsidRPr="00796FA7" w:rsidRDefault="009B331C" w:rsidP="00F5038C">
      <w:pPr>
        <w:spacing w:line="276" w:lineRule="auto"/>
        <w:jc w:val="both"/>
        <w:rPr>
          <w:rFonts w:asciiTheme="majorBidi" w:hAnsiTheme="majorBidi" w:cstheme="majorBidi"/>
          <w:sz w:val="24"/>
          <w:szCs w:val="24"/>
          <w:rtl/>
        </w:rPr>
      </w:pPr>
      <w:r w:rsidRPr="00796FA7">
        <w:rPr>
          <w:rFonts w:asciiTheme="majorBidi" w:hAnsiTheme="majorBidi" w:cstheme="majorBidi"/>
          <w:sz w:val="24"/>
          <w:szCs w:val="24"/>
          <w:rtl/>
        </w:rPr>
        <w:t>إن العنف الممارس من قبل الإحتلال ضد النساء يعتبر بالإضافة الى كونه إعتداء قد يكون جسديا</w:t>
      </w:r>
      <w:r w:rsidR="00677EED">
        <w:rPr>
          <w:rFonts w:asciiTheme="majorBidi" w:hAnsiTheme="majorBidi" w:cstheme="majorBidi" w:hint="cs"/>
          <w:sz w:val="24"/>
          <w:szCs w:val="24"/>
          <w:rtl/>
        </w:rPr>
        <w:t>ً</w:t>
      </w:r>
      <w:r w:rsidRPr="00796FA7">
        <w:rPr>
          <w:rFonts w:asciiTheme="majorBidi" w:hAnsiTheme="majorBidi" w:cstheme="majorBidi"/>
          <w:sz w:val="24"/>
          <w:szCs w:val="24"/>
          <w:rtl/>
        </w:rPr>
        <w:t xml:space="preserve"> أو معنوياً، هو أحد أشكال التمييز العنصري الموجه ضد المرأة الفلسطينية. </w:t>
      </w:r>
    </w:p>
    <w:p w:rsidR="009B331C" w:rsidRPr="00796FA7" w:rsidRDefault="009B331C" w:rsidP="00F5038C">
      <w:pPr>
        <w:spacing w:line="276" w:lineRule="auto"/>
        <w:jc w:val="both"/>
        <w:rPr>
          <w:rFonts w:asciiTheme="majorBidi" w:hAnsiTheme="majorBidi" w:cstheme="majorBidi"/>
          <w:sz w:val="24"/>
          <w:szCs w:val="24"/>
          <w:rtl/>
        </w:rPr>
      </w:pPr>
      <w:r w:rsidRPr="00796FA7">
        <w:rPr>
          <w:rFonts w:asciiTheme="majorBidi" w:hAnsiTheme="majorBidi" w:cstheme="majorBidi"/>
          <w:sz w:val="24"/>
          <w:szCs w:val="24"/>
          <w:rtl/>
        </w:rPr>
        <w:t>فإعتداءات سلطات الإحتلال والمستوطنين ضد المرأة الفلسطينية واضح للعيان ، والذي ينجم عنه غالباً العديد من الإصابات الخطرة، ووصل في كثير من الأحيان الى القتل، هذا بالإضافة الى العنف المعنوي الذي يتخذ أشكال عديدة ، والذي يطال مجمل النساء الفلسطينيات في الأرض الفلسطينية المحتلة.</w:t>
      </w:r>
    </w:p>
    <w:p w:rsidR="00CC019A" w:rsidRPr="00F27C5E" w:rsidRDefault="009B331C" w:rsidP="00F5038C">
      <w:pPr>
        <w:spacing w:line="276" w:lineRule="auto"/>
        <w:jc w:val="both"/>
        <w:rPr>
          <w:rFonts w:asciiTheme="majorBidi" w:hAnsiTheme="majorBidi" w:cstheme="majorBidi"/>
          <w:sz w:val="24"/>
          <w:szCs w:val="24"/>
          <w:rtl/>
        </w:rPr>
      </w:pPr>
      <w:r w:rsidRPr="00F27C5E">
        <w:rPr>
          <w:rFonts w:asciiTheme="majorBidi" w:hAnsiTheme="majorBidi" w:cstheme="majorBidi"/>
          <w:sz w:val="24"/>
          <w:szCs w:val="24"/>
          <w:rtl/>
        </w:rPr>
        <w:t>إن المنظومة القضائية والتشريعية لدولة الإحتلال هي منظومة  تمييزية عنصرية تستهدف كامل الشعب الفلسطيني، ولا مجال لحصر كافة القوانين والتشريعات التمييزية العنصرية ضد المرأة الفلسطينية لا سيما في القدس المحتلة</w:t>
      </w:r>
      <w:r w:rsidR="00BE5148">
        <w:rPr>
          <w:rFonts w:asciiTheme="majorBidi" w:hAnsiTheme="majorBidi" w:cstheme="majorBidi"/>
          <w:sz w:val="24"/>
          <w:szCs w:val="24"/>
        </w:rPr>
        <w:t xml:space="preserve"> </w:t>
      </w:r>
      <w:r w:rsidR="00BE5148">
        <w:rPr>
          <w:rFonts w:asciiTheme="majorBidi" w:hAnsiTheme="majorBidi" w:cstheme="majorBidi" w:hint="cs"/>
          <w:sz w:val="24"/>
          <w:szCs w:val="24"/>
          <w:rtl/>
        </w:rPr>
        <w:t>وفي التجمعات البدوية والمناطق (ج)</w:t>
      </w:r>
      <w:r w:rsidRPr="00F27C5E">
        <w:rPr>
          <w:rFonts w:asciiTheme="majorBidi" w:hAnsiTheme="majorBidi" w:cstheme="majorBidi"/>
          <w:sz w:val="24"/>
          <w:szCs w:val="24"/>
          <w:rtl/>
        </w:rPr>
        <w:t>، بما يشمل حق المواطن</w:t>
      </w:r>
      <w:r w:rsidR="00BE5148">
        <w:rPr>
          <w:rFonts w:asciiTheme="majorBidi" w:hAnsiTheme="majorBidi" w:cstheme="majorBidi" w:hint="cs"/>
          <w:sz w:val="24"/>
          <w:szCs w:val="24"/>
          <w:rtl/>
        </w:rPr>
        <w:t>ة</w:t>
      </w:r>
      <w:r w:rsidRPr="00F27C5E">
        <w:rPr>
          <w:rFonts w:asciiTheme="majorBidi" w:hAnsiTheme="majorBidi" w:cstheme="majorBidi"/>
          <w:sz w:val="24"/>
          <w:szCs w:val="24"/>
          <w:rtl/>
        </w:rPr>
        <w:t xml:space="preserve"> والإقامة، وسحب الهويات، ومنع لم شمل العائلات، والسكن والتعليم والصحة والخدمات الأساسية، وحرية الحركة والتنقل</w:t>
      </w:r>
      <w:r w:rsidR="00BE5148">
        <w:rPr>
          <w:rFonts w:asciiTheme="majorBidi" w:hAnsiTheme="majorBidi" w:cstheme="majorBidi" w:hint="cs"/>
          <w:sz w:val="24"/>
          <w:szCs w:val="24"/>
          <w:rtl/>
        </w:rPr>
        <w:t>.</w:t>
      </w:r>
      <w:r w:rsidRPr="00F27C5E">
        <w:rPr>
          <w:rFonts w:asciiTheme="majorBidi" w:hAnsiTheme="majorBidi" w:cstheme="majorBidi"/>
          <w:sz w:val="24"/>
          <w:szCs w:val="24"/>
          <w:rtl/>
        </w:rPr>
        <w:t xml:space="preserve"> </w:t>
      </w:r>
    </w:p>
    <w:p w:rsidR="00B63D84" w:rsidRPr="009457DE" w:rsidRDefault="00CC019A" w:rsidP="00F5038C">
      <w:pPr>
        <w:spacing w:line="276" w:lineRule="auto"/>
        <w:jc w:val="both"/>
        <w:rPr>
          <w:rFonts w:asciiTheme="majorBidi" w:hAnsiTheme="majorBidi" w:cstheme="majorBidi"/>
          <w:sz w:val="24"/>
          <w:szCs w:val="24"/>
          <w:rtl/>
        </w:rPr>
      </w:pPr>
      <w:r w:rsidRPr="00D236C9">
        <w:rPr>
          <w:rFonts w:asciiTheme="majorBidi" w:hAnsiTheme="majorBidi" w:cstheme="majorBidi" w:hint="cs"/>
          <w:sz w:val="24"/>
          <w:szCs w:val="24"/>
          <w:rtl/>
        </w:rPr>
        <w:t xml:space="preserve">حيث </w:t>
      </w:r>
      <w:r w:rsidR="009B331C" w:rsidRPr="00D236C9">
        <w:rPr>
          <w:rFonts w:asciiTheme="majorBidi" w:hAnsiTheme="majorBidi" w:cstheme="majorBidi"/>
          <w:sz w:val="24"/>
          <w:szCs w:val="24"/>
          <w:rtl/>
        </w:rPr>
        <w:t>تعاني نساء فلسطين من واقع الإستعمار وسياسات الإحتلال الجائرة وإجراءات</w:t>
      </w:r>
      <w:r w:rsidR="00400533" w:rsidRPr="00D236C9">
        <w:rPr>
          <w:rFonts w:asciiTheme="majorBidi" w:hAnsiTheme="majorBidi" w:cstheme="majorBidi" w:hint="cs"/>
          <w:sz w:val="24"/>
          <w:szCs w:val="24"/>
          <w:rtl/>
        </w:rPr>
        <w:t>ه</w:t>
      </w:r>
      <w:r w:rsidR="009B331C" w:rsidRPr="00D236C9">
        <w:rPr>
          <w:rFonts w:asciiTheme="majorBidi" w:hAnsiTheme="majorBidi" w:cstheme="majorBidi"/>
          <w:sz w:val="24"/>
          <w:szCs w:val="24"/>
          <w:rtl/>
        </w:rPr>
        <w:t xml:space="preserve"> وممارساته على الأرض بما فيها سياسات القهر والتنكيل والهدم والتشريد القسري بحق القرى والتجمعات الفلسطينية،  سواء من خلال إستخدام القوة العسكرية المباشرة، أو من خلال فرض بيئة قسرية طاردة للقرى والتجمعات في المنطقة المسماة (ج)،</w:t>
      </w:r>
      <w:r w:rsidR="009B331C" w:rsidRPr="002E791D">
        <w:rPr>
          <w:rFonts w:asciiTheme="majorBidi" w:hAnsiTheme="majorBidi" w:cstheme="majorBidi"/>
          <w:color w:val="FF0000"/>
          <w:sz w:val="24"/>
          <w:szCs w:val="24"/>
          <w:rtl/>
        </w:rPr>
        <w:t xml:space="preserve"> </w:t>
      </w:r>
      <w:r w:rsidR="009B331C" w:rsidRPr="00D236C9">
        <w:rPr>
          <w:rFonts w:asciiTheme="majorBidi" w:hAnsiTheme="majorBidi" w:cstheme="majorBidi"/>
          <w:sz w:val="24"/>
          <w:szCs w:val="24"/>
          <w:rtl/>
        </w:rPr>
        <w:t>وكذلك من الإعتداءات اليومية التي يمارسها قطعان المستوطنين بحماية مباشرة من قبل جيش الاحتلال</w:t>
      </w:r>
      <w:r w:rsidR="001A3D18" w:rsidRPr="00D236C9">
        <w:rPr>
          <w:rFonts w:asciiTheme="majorBidi" w:hAnsiTheme="majorBidi" w:cstheme="majorBidi" w:hint="cs"/>
          <w:sz w:val="24"/>
          <w:szCs w:val="24"/>
          <w:rtl/>
        </w:rPr>
        <w:t>.</w:t>
      </w:r>
      <w:r w:rsidR="009B331C" w:rsidRPr="002E791D">
        <w:rPr>
          <w:rFonts w:asciiTheme="majorBidi" w:hAnsiTheme="majorBidi" w:cstheme="majorBidi"/>
          <w:color w:val="FF0000"/>
          <w:sz w:val="24"/>
          <w:szCs w:val="24"/>
          <w:rtl/>
        </w:rPr>
        <w:t xml:space="preserve"> </w:t>
      </w:r>
      <w:r w:rsidR="009B331C" w:rsidRPr="009457DE">
        <w:rPr>
          <w:rFonts w:asciiTheme="majorBidi" w:hAnsiTheme="majorBidi" w:cstheme="majorBidi"/>
          <w:sz w:val="24"/>
          <w:szCs w:val="24"/>
          <w:rtl/>
        </w:rPr>
        <w:t xml:space="preserve">بحيث تصبح النساء الفلسطينيات وأسرهن ضحايا لهذه السياسات والإعتداءات، فنقص الخدمات الأساسية من مياة وكهرباء وطرق وبنى تحتية </w:t>
      </w:r>
      <w:r w:rsidR="00B63D84" w:rsidRPr="009457DE">
        <w:rPr>
          <w:rFonts w:asciiTheme="majorBidi" w:hAnsiTheme="majorBidi" w:cstheme="majorBidi" w:hint="cs"/>
          <w:sz w:val="24"/>
          <w:szCs w:val="24"/>
          <w:rtl/>
        </w:rPr>
        <w:t>ي</w:t>
      </w:r>
      <w:r w:rsidR="009B331C" w:rsidRPr="009457DE">
        <w:rPr>
          <w:rFonts w:asciiTheme="majorBidi" w:hAnsiTheme="majorBidi" w:cstheme="majorBidi"/>
          <w:sz w:val="24"/>
          <w:szCs w:val="24"/>
          <w:rtl/>
        </w:rPr>
        <w:t>لقي بظلاله على المرأة الفلسطينية والتي تزيد من معاناتها لمواجهة ظروف الحياة الصعبة.</w:t>
      </w:r>
    </w:p>
    <w:p w:rsidR="009B331C" w:rsidRPr="003F31D5" w:rsidRDefault="009B331C" w:rsidP="00F5038C">
      <w:pPr>
        <w:spacing w:line="276" w:lineRule="auto"/>
        <w:jc w:val="both"/>
        <w:rPr>
          <w:rFonts w:asciiTheme="majorBidi" w:hAnsiTheme="majorBidi" w:cstheme="majorBidi"/>
          <w:sz w:val="24"/>
          <w:szCs w:val="24"/>
          <w:rtl/>
        </w:rPr>
      </w:pPr>
      <w:r w:rsidRPr="003F31D5">
        <w:rPr>
          <w:rFonts w:asciiTheme="majorBidi" w:hAnsiTheme="majorBidi" w:cstheme="majorBidi"/>
          <w:sz w:val="24"/>
          <w:szCs w:val="24"/>
          <w:rtl/>
        </w:rPr>
        <w:t xml:space="preserve">وبالتالي تحرم النساء من حقوقهن الإجتماعية والإقتصادية والمعيشية بحكم تحمل المرأة البدوية أعباء جسيمة ضمن الأدوار الأسرية التي ما زالت تقليدية، فهي مسؤولة بشكل كبير عن تأمين لقمة العيش لأطفالها وتأمين المياة والرعاية بالإضافة الى الأعباء المتعلقة بالمواشي وتصنيع المنتجات الغذائية. </w:t>
      </w:r>
    </w:p>
    <w:p w:rsidR="003F31D5" w:rsidRDefault="009B331C" w:rsidP="00F5038C">
      <w:pPr>
        <w:spacing w:line="276" w:lineRule="auto"/>
        <w:jc w:val="both"/>
        <w:rPr>
          <w:rFonts w:asciiTheme="majorBidi" w:hAnsiTheme="majorBidi" w:cstheme="majorBidi"/>
          <w:sz w:val="24"/>
          <w:szCs w:val="24"/>
          <w:rtl/>
        </w:rPr>
      </w:pPr>
      <w:r w:rsidRPr="003F31D5">
        <w:rPr>
          <w:rFonts w:asciiTheme="majorBidi" w:hAnsiTheme="majorBidi" w:cstheme="majorBidi"/>
          <w:sz w:val="24"/>
          <w:szCs w:val="24"/>
          <w:rtl/>
        </w:rPr>
        <w:t>ان حجم التهديدات والإعتداءات بما فيها القتل والهدم والتشريد ومصادرة الأراضي والممتلكات وغيرها من الإنتهاكات وأشكال العنف، يفرض ظروفا إقتصادية ومعيشية ومادية صعبة للغاية على النساء الفلسطينيات والمناطق المهددة بشكل عام، يجعل الإحتياجات الإقتصادية والإجتماعية كبيرة</w:t>
      </w:r>
      <w:r w:rsidR="003F31D5">
        <w:rPr>
          <w:rFonts w:asciiTheme="majorBidi" w:hAnsiTheme="majorBidi" w:cstheme="majorBidi" w:hint="cs"/>
          <w:sz w:val="24"/>
          <w:szCs w:val="24"/>
          <w:rtl/>
        </w:rPr>
        <w:t>.</w:t>
      </w:r>
    </w:p>
    <w:p w:rsidR="003F31D5" w:rsidRPr="003F31D5" w:rsidRDefault="003F31D5" w:rsidP="00F5038C">
      <w:pPr>
        <w:spacing w:line="276" w:lineRule="auto"/>
        <w:jc w:val="both"/>
        <w:rPr>
          <w:rFonts w:asciiTheme="majorBidi" w:hAnsiTheme="majorBidi" w:cstheme="majorBidi"/>
          <w:sz w:val="24"/>
          <w:szCs w:val="24"/>
          <w:rtl/>
        </w:rPr>
      </w:pPr>
      <w:r w:rsidRPr="003F31D5">
        <w:rPr>
          <w:rFonts w:asciiTheme="majorBidi" w:hAnsiTheme="majorBidi" w:cstheme="majorBidi" w:hint="cs"/>
          <w:sz w:val="24"/>
          <w:szCs w:val="24"/>
          <w:rtl/>
        </w:rPr>
        <w:t>ك</w:t>
      </w:r>
      <w:r w:rsidR="009B331C" w:rsidRPr="003F31D5">
        <w:rPr>
          <w:rFonts w:asciiTheme="majorBidi" w:hAnsiTheme="majorBidi" w:cstheme="majorBidi"/>
          <w:sz w:val="24"/>
          <w:szCs w:val="24"/>
          <w:rtl/>
        </w:rPr>
        <w:t xml:space="preserve">فلت معاهدات حقوق الإنسان والمعاهدات والمواثيق الدولية الحق العادل في الوصول الى الخدمات الأساسية بما فيها المياه والكهرباء والطرق والبنى التحتية وباقي الخدمات الإجتماعية من صحة وتعليم ورفاه إجتماعي وغيرها من الحقوق التي تعتبر أساسية وجزء لا يتجزأ من منظومة حقوق الإنسان، </w:t>
      </w:r>
    </w:p>
    <w:p w:rsidR="009B331C" w:rsidRPr="003F31D5" w:rsidRDefault="009B331C" w:rsidP="00F5038C">
      <w:pPr>
        <w:spacing w:line="276" w:lineRule="auto"/>
        <w:jc w:val="both"/>
        <w:rPr>
          <w:rFonts w:asciiTheme="majorBidi" w:hAnsiTheme="majorBidi" w:cstheme="majorBidi"/>
          <w:sz w:val="24"/>
          <w:szCs w:val="24"/>
          <w:rtl/>
        </w:rPr>
      </w:pPr>
      <w:r w:rsidRPr="003F31D5">
        <w:rPr>
          <w:rFonts w:asciiTheme="majorBidi" w:hAnsiTheme="majorBidi" w:cstheme="majorBidi"/>
          <w:sz w:val="24"/>
          <w:szCs w:val="24"/>
          <w:rtl/>
        </w:rPr>
        <w:t>حيث تتحمل النساء أعباء إضافية تثقل كاهلها وتزيد من معاناتها في كافة القرى والتجمعات المهددة على كامل الأرض المحتلة والمسماة (ج)،  بسبب نقص الخدمات الأساسية نتيجة لسياسات وإجراءات الإحتلال، بحيث تصبح النساء أول ضحايا نقص الخدمات الأساسية نتيجة طبيعة الأدوار الإجتماعية النمطية السائدة في المجتمع الفلسطيني لا سيما في المناطق المهمشة، بحيث تصبح النساء مسؤولة عن تأمين هذه الإحتياجات الأساسية من مياه ووسائل تدفئة وطهي بديلة، بالإضافة الى تأمين مستلزمات المعيشة اليومية لأطفالهن وأسرهن في هذه المناطق لسد النقص في تقديم الخدمات الأساسية والضرورية التي تعاني منها هذه التجمعات</w:t>
      </w:r>
      <w:r w:rsidR="003F31D5">
        <w:rPr>
          <w:rFonts w:asciiTheme="majorBidi" w:hAnsiTheme="majorBidi" w:cstheme="majorBidi"/>
          <w:sz w:val="24"/>
          <w:szCs w:val="24"/>
        </w:rPr>
        <w:t>.</w:t>
      </w:r>
    </w:p>
    <w:p w:rsidR="00052569" w:rsidRDefault="009B331C" w:rsidP="00F5038C">
      <w:pPr>
        <w:spacing w:line="276" w:lineRule="auto"/>
        <w:jc w:val="both"/>
        <w:rPr>
          <w:rFonts w:asciiTheme="majorBidi" w:hAnsiTheme="majorBidi" w:cstheme="majorBidi"/>
          <w:sz w:val="24"/>
          <w:szCs w:val="24"/>
        </w:rPr>
      </w:pPr>
      <w:r w:rsidRPr="00E94923">
        <w:rPr>
          <w:rFonts w:asciiTheme="majorBidi" w:hAnsiTheme="majorBidi" w:cstheme="majorBidi"/>
          <w:sz w:val="24"/>
          <w:szCs w:val="24"/>
          <w:rtl/>
        </w:rPr>
        <w:t>إن إقامة المستعمرات، وتقييد حرية الحركة والتنقل، وعزل المناطق والتجمعات والقرى، وفصل الأسر والعوائل، وتقييد حرية التواصل الإجتماعي وغيرها من المشاكل والصعوبات هي جرائم عنصرية تمارس ضد المرأة الفلسطينية من قبل دولة الإحتلال وتلقي بظلالها على الواقع الإجتماعي والإقتصادي والمعيش</w:t>
      </w:r>
      <w:r w:rsidR="00E94923">
        <w:rPr>
          <w:rFonts w:asciiTheme="majorBidi" w:hAnsiTheme="majorBidi" w:cstheme="majorBidi"/>
          <w:sz w:val="24"/>
          <w:szCs w:val="24"/>
          <w:rtl/>
        </w:rPr>
        <w:t>ي والوجودي للشعب الفلسطيني برمت</w:t>
      </w:r>
      <w:r w:rsidR="00E94923">
        <w:rPr>
          <w:rFonts w:asciiTheme="majorBidi" w:hAnsiTheme="majorBidi" w:cstheme="majorBidi" w:hint="cs"/>
          <w:sz w:val="24"/>
          <w:szCs w:val="24"/>
          <w:rtl/>
        </w:rPr>
        <w:t>ه.</w:t>
      </w:r>
    </w:p>
    <w:p w:rsidR="00F5038C" w:rsidRDefault="00F5038C" w:rsidP="00FD090B">
      <w:pPr>
        <w:spacing w:line="276" w:lineRule="auto"/>
        <w:jc w:val="both"/>
        <w:rPr>
          <w:rFonts w:asciiTheme="majorBidi" w:hAnsiTheme="majorBidi" w:cstheme="majorBidi"/>
          <w:sz w:val="24"/>
          <w:szCs w:val="24"/>
        </w:rPr>
      </w:pPr>
    </w:p>
    <w:p w:rsidR="00FD090B" w:rsidRPr="00FD090B" w:rsidRDefault="00FD090B" w:rsidP="00B83ABB">
      <w:pPr>
        <w:spacing w:line="276" w:lineRule="auto"/>
        <w:jc w:val="both"/>
        <w:rPr>
          <w:rFonts w:asciiTheme="majorBidi" w:hAnsiTheme="majorBidi" w:cstheme="majorBidi"/>
          <w:b/>
          <w:bCs/>
          <w:sz w:val="28"/>
          <w:szCs w:val="28"/>
          <w:rtl/>
        </w:rPr>
      </w:pPr>
      <w:r w:rsidRPr="00FD090B">
        <w:rPr>
          <w:rFonts w:asciiTheme="majorBidi" w:hAnsiTheme="majorBidi" w:cstheme="majorBidi"/>
          <w:b/>
          <w:bCs/>
          <w:sz w:val="28"/>
          <w:szCs w:val="28"/>
          <w:rtl/>
        </w:rPr>
        <w:lastRenderedPageBreak/>
        <w:t>تقري</w:t>
      </w:r>
      <w:r w:rsidR="00B83ABB">
        <w:rPr>
          <w:rFonts w:asciiTheme="majorBidi" w:hAnsiTheme="majorBidi" w:cstheme="majorBidi"/>
          <w:b/>
          <w:bCs/>
          <w:sz w:val="28"/>
          <w:szCs w:val="28"/>
          <w:rtl/>
        </w:rPr>
        <w:t>ر حالة حقوق الانسان في قطاع غزة</w:t>
      </w:r>
    </w:p>
    <w:p w:rsidR="00B83ABB" w:rsidRDefault="00FD090B" w:rsidP="00B83ABB">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 xml:space="preserve">تتواصل الانتهاكات الاسرائيلية لكافة حقوق الانسان الاقتصادية والاجتماعية والثقافية في قطاع غزة، مما يجعلنا أمام مشهد انساني يزداد تدهورا وتعقيدا على كافة مناحي الحياة للإنسان في </w:t>
      </w:r>
      <w:r w:rsidR="00B83ABB">
        <w:rPr>
          <w:rFonts w:asciiTheme="majorBidi" w:hAnsiTheme="majorBidi" w:cstheme="majorBidi" w:hint="cs"/>
          <w:sz w:val="24"/>
          <w:szCs w:val="24"/>
          <w:rtl/>
        </w:rPr>
        <w:t>ال</w:t>
      </w:r>
      <w:r w:rsidRPr="00FD090B">
        <w:rPr>
          <w:rFonts w:asciiTheme="majorBidi" w:hAnsiTheme="majorBidi" w:cstheme="majorBidi"/>
          <w:sz w:val="24"/>
          <w:szCs w:val="24"/>
          <w:rtl/>
        </w:rPr>
        <w:t>قطاع وينتهك كافة حقوقه الانسانية</w:t>
      </w:r>
      <w:r w:rsidR="00B83ABB">
        <w:rPr>
          <w:rFonts w:asciiTheme="majorBidi" w:hAnsiTheme="majorBidi" w:cstheme="majorBidi" w:hint="cs"/>
          <w:sz w:val="24"/>
          <w:szCs w:val="24"/>
          <w:rtl/>
        </w:rPr>
        <w:t>.</w:t>
      </w:r>
    </w:p>
    <w:p w:rsidR="00FD090B" w:rsidRPr="00FD090B" w:rsidRDefault="00FD090B" w:rsidP="00B83ABB">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 xml:space="preserve"> بداية من حصار بري وبحري وجوي شديد الاحكام مفروض على القطاع منذ أكثر من ستة عشرا عاما، ولا زال يلقي بظلاله وآثاره الثقيلة على الأوضاع الاقتصادية والاجتماعية والبيئية للسكان، الذين يعانون من اوضاع اقتصادية واجتماعية وأمنية صعبة، مرورا بكافة القيود والموانع الاسرائيلية المفروضة على حركة تنقل السكان من والى قطاع غزة ولا سيما المعاناة المتزايدة والمستمرة للمرضي الذين يرغبون في التوجه لتلقي العلاج في مستشفيات الداخل</w:t>
      </w:r>
      <w:r w:rsidR="00B83ABB">
        <w:rPr>
          <w:rFonts w:asciiTheme="majorBidi" w:hAnsiTheme="majorBidi" w:cstheme="majorBidi" w:hint="cs"/>
          <w:sz w:val="24"/>
          <w:szCs w:val="24"/>
          <w:rtl/>
        </w:rPr>
        <w:t xml:space="preserve"> الفلسطيني المحتل</w:t>
      </w:r>
      <w:r w:rsidRPr="00FD090B">
        <w:rPr>
          <w:rFonts w:asciiTheme="majorBidi" w:hAnsiTheme="majorBidi" w:cstheme="majorBidi"/>
          <w:sz w:val="24"/>
          <w:szCs w:val="24"/>
          <w:rtl/>
        </w:rPr>
        <w:t xml:space="preserve"> أو الضفة الغربية، وانتهاكات مستمرة للصيادين وتقييد وصولهم لمساحات في داخل البحر والاعتداءات المتكررة عليهم ومصادرة قواربهم ومنعهم من الصيد، والمعاناة الناتجة عن عدم انتظام التيار الكهربائي وما يتبعه من توقف لخدمات المياه والصرف الصحي وتشغيل المستشفيات والوحدات الطبية، بسبب منع دخول السولار والبنزين في بعض الأحيان للقطاع عند تدهور الأوضاع الأمنية، واستهداف مباشر ومتعمد للمدنيين وأعيانهم المدنية خلال فترات العدوان الذي تشنه قوات الاحتلال الحربي الاسرائيلي باستمرار.</w:t>
      </w:r>
    </w:p>
    <w:p w:rsidR="00FD090B" w:rsidRPr="00FD090B" w:rsidRDefault="00FD090B" w:rsidP="00F5038C">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هذه الانتهاكات الاسرائيلية المتواصلة تعتبر انتهاكات جسيمة للقانون الدولي لحقوق الانسان، والقانون الدولي الانساني، في مجملها قد ترقى لدرجة اعتبارها جرائم حرب أو جرائم ضد الانسانية او جرائم عدوان وفق النظام الأساسي للمح</w:t>
      </w:r>
      <w:r w:rsidR="00F5038C">
        <w:rPr>
          <w:rFonts w:asciiTheme="majorBidi" w:hAnsiTheme="majorBidi" w:cstheme="majorBidi"/>
          <w:sz w:val="24"/>
          <w:szCs w:val="24"/>
          <w:rtl/>
        </w:rPr>
        <w:t>كمة الجنائية الدولية لعام 1998</w:t>
      </w:r>
      <w:r w:rsidR="00F5038C">
        <w:rPr>
          <w:rFonts w:asciiTheme="majorBidi" w:hAnsiTheme="majorBidi" w:cstheme="majorBidi" w:hint="cs"/>
          <w:sz w:val="24"/>
          <w:szCs w:val="24"/>
          <w:rtl/>
        </w:rPr>
        <w:t>،</w:t>
      </w:r>
      <w:r w:rsidRPr="00FD090B">
        <w:rPr>
          <w:rFonts w:asciiTheme="majorBidi" w:hAnsiTheme="majorBidi" w:cstheme="majorBidi"/>
          <w:sz w:val="24"/>
          <w:szCs w:val="24"/>
          <w:rtl/>
        </w:rPr>
        <w:t xml:space="preserve"> ويركز التقرير الحالي على أبرز الحقوق المنتهكة جراء الممارسات الإسرائيلية اليومية والمتواصلة لحقوق شعبنا الفلسطيني في قطاع غزة.</w:t>
      </w:r>
    </w:p>
    <w:p w:rsidR="00FD090B" w:rsidRPr="00FD090B" w:rsidRDefault="00FD090B" w:rsidP="00F5038C">
      <w:pPr>
        <w:spacing w:line="276" w:lineRule="auto"/>
        <w:jc w:val="both"/>
        <w:rPr>
          <w:rFonts w:asciiTheme="majorBidi" w:hAnsiTheme="majorBidi" w:cstheme="majorBidi"/>
          <w:b/>
          <w:bCs/>
          <w:sz w:val="24"/>
          <w:szCs w:val="24"/>
          <w:rtl/>
        </w:rPr>
      </w:pPr>
      <w:r w:rsidRPr="00FD090B">
        <w:rPr>
          <w:rFonts w:asciiTheme="majorBidi" w:hAnsiTheme="majorBidi" w:cstheme="majorBidi"/>
          <w:b/>
          <w:bCs/>
          <w:sz w:val="24"/>
          <w:szCs w:val="24"/>
          <w:rtl/>
        </w:rPr>
        <w:t xml:space="preserve">العدوان الاسرائيلي على قطاع غزة </w:t>
      </w:r>
      <w:r w:rsidR="002A1D56">
        <w:rPr>
          <w:rFonts w:asciiTheme="majorBidi" w:hAnsiTheme="majorBidi" w:cstheme="majorBidi" w:hint="cs"/>
          <w:b/>
          <w:bCs/>
          <w:sz w:val="24"/>
          <w:szCs w:val="24"/>
          <w:rtl/>
        </w:rPr>
        <w:t xml:space="preserve">- </w:t>
      </w:r>
      <w:r w:rsidRPr="00FD090B">
        <w:rPr>
          <w:rFonts w:asciiTheme="majorBidi" w:hAnsiTheme="majorBidi" w:cstheme="majorBidi"/>
          <w:b/>
          <w:bCs/>
          <w:sz w:val="24"/>
          <w:szCs w:val="24"/>
          <w:rtl/>
        </w:rPr>
        <w:t>مايو 2023:</w:t>
      </w:r>
    </w:p>
    <w:p w:rsidR="00FD090B" w:rsidRPr="00FD090B" w:rsidRDefault="00FD090B" w:rsidP="00FD090B">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ورغم كثرة تلك الانتهاكات والممارسات الاسرائيلية الجسيمة والمستمرة في اطار عدوانها الدائم على أبناء شعبنا الفلسطيني في كل مكان في الضفة الغربية وقطاع غزة، الا أن الحدث الأبرز في النصف الأول للعام 2023م في قطاع غزة هو العدوان الاسرائيلي الذي شنته القوات الحربية الاسرائيلية على القطاع  فجر يوم الثلاثاء الموافق 9/5/2023م، وقد استمرت في عدوانها لمدة خمسة أيام متتالية مستهدفة المدنيين والمنازل السكنية والمرافق الحيوية بهدف ايقاع اكبر خسائر بشرية ومادية ممكنة.</w:t>
      </w:r>
    </w:p>
    <w:p w:rsidR="00FD090B" w:rsidRPr="00FD090B" w:rsidRDefault="00FD090B" w:rsidP="00FD090B">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 xml:space="preserve">وقد أسفر العدوان الحربي الاسرائيلي عن ارتقاء 33 شهيدا </w:t>
      </w:r>
      <w:r w:rsidRPr="00FD090B">
        <w:rPr>
          <w:rFonts w:asciiTheme="majorBidi" w:hAnsiTheme="majorBidi" w:cstheme="majorBidi"/>
          <w:color w:val="000000" w:themeColor="text1"/>
          <w:sz w:val="24"/>
          <w:szCs w:val="24"/>
          <w:rtl/>
        </w:rPr>
        <w:t xml:space="preserve">منهم 6 أطفال و3 نساء، وإصابة نحو 150 مواطنا غالبيتهم من النساء والأطفال بصورة مباشرة جراء قصف </w:t>
      </w:r>
      <w:r w:rsidRPr="00FD090B">
        <w:rPr>
          <w:rFonts w:asciiTheme="majorBidi" w:hAnsiTheme="majorBidi" w:cstheme="majorBidi"/>
          <w:sz w:val="24"/>
          <w:szCs w:val="24"/>
          <w:rtl/>
        </w:rPr>
        <w:t>الطيران الحربي الإسرائيلي للمنازل السكنية والمنشآت المدنية، إضافة إلى إصابة الآلاف بحالات الهلع، خاصة الأطفال.</w:t>
      </w:r>
      <w:r w:rsidRPr="00FD090B">
        <w:rPr>
          <w:rFonts w:asciiTheme="majorBidi" w:hAnsiTheme="majorBidi" w:cstheme="majorBidi"/>
          <w:sz w:val="24"/>
          <w:szCs w:val="24"/>
        </w:rPr>
        <w:t xml:space="preserve"> </w:t>
      </w:r>
      <w:r w:rsidRPr="00FD090B">
        <w:rPr>
          <w:rFonts w:asciiTheme="majorBidi" w:hAnsiTheme="majorBidi" w:cstheme="majorBidi"/>
          <w:sz w:val="24"/>
          <w:szCs w:val="24"/>
          <w:vertAlign w:val="superscript"/>
        </w:rPr>
        <w:t>(</w:t>
      </w:r>
      <w:r w:rsidRPr="00FD090B">
        <w:rPr>
          <w:rStyle w:val="FootnoteReference"/>
          <w:rFonts w:asciiTheme="majorBidi" w:hAnsiTheme="majorBidi" w:cstheme="majorBidi"/>
          <w:sz w:val="24"/>
          <w:szCs w:val="24"/>
        </w:rPr>
        <w:footnoteReference w:id="20"/>
      </w:r>
      <w:r w:rsidRPr="00FD090B">
        <w:rPr>
          <w:rFonts w:asciiTheme="majorBidi" w:hAnsiTheme="majorBidi" w:cstheme="majorBidi"/>
          <w:sz w:val="24"/>
          <w:szCs w:val="24"/>
          <w:vertAlign w:val="superscript"/>
        </w:rPr>
        <w:t>)</w:t>
      </w:r>
    </w:p>
    <w:p w:rsidR="00FD090B" w:rsidRPr="00FD090B" w:rsidRDefault="00FD090B" w:rsidP="00FD090B">
      <w:pPr>
        <w:spacing w:line="276" w:lineRule="auto"/>
        <w:jc w:val="both"/>
        <w:rPr>
          <w:rFonts w:asciiTheme="majorBidi" w:hAnsiTheme="majorBidi" w:cstheme="majorBidi"/>
          <w:b/>
          <w:bCs/>
          <w:sz w:val="24"/>
          <w:szCs w:val="24"/>
          <w:rtl/>
        </w:rPr>
      </w:pPr>
      <w:r w:rsidRPr="00FD090B">
        <w:rPr>
          <w:rFonts w:asciiTheme="majorBidi" w:hAnsiTheme="majorBidi" w:cstheme="majorBidi"/>
          <w:b/>
          <w:bCs/>
          <w:sz w:val="24"/>
          <w:szCs w:val="24"/>
          <w:rtl/>
        </w:rPr>
        <w:t xml:space="preserve">استهداف المدنيين وأعيانهم المدنية: </w:t>
      </w:r>
    </w:p>
    <w:p w:rsidR="00FD090B" w:rsidRPr="00FD090B" w:rsidRDefault="00FD090B" w:rsidP="002A1D56">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 xml:space="preserve">تستهدف القوات الحربية الاسرائيلية خلال عدوانها المتكرر على قطاع غزة جميع فئات المدنيين من النساء والأطفال والشيوخ وموظفو الخدمات الصحية من اطباء وممرضين وأفراد جمعيات الاغاثة التطوعية مثل الصليب الأحمر والهلال الأحمر وغيرهم، على الرغم من كونهم مشمولين بالحماية المتوفرة للمدنيين الذين لا يشاركون في الاعمال القتالية وفق قواعد القانون الدولي الانساني وخاصة اتفاقية جنيف الرابعة لعام 1949، المنطبقة على الأراضي الفلسطينية المحتلة رغم ادعاء اسرائيل بعدم انطباقها على الاراضي الفلسطينية المحتلة بما فيها قطاع غزة </w:t>
      </w:r>
      <w:r w:rsidR="002A1D56">
        <w:rPr>
          <w:rFonts w:asciiTheme="majorBidi" w:hAnsiTheme="majorBidi" w:cstheme="majorBidi" w:hint="cs"/>
          <w:sz w:val="24"/>
          <w:szCs w:val="24"/>
          <w:rtl/>
        </w:rPr>
        <w:t xml:space="preserve">، </w:t>
      </w:r>
      <w:r w:rsidRPr="00FD090B">
        <w:rPr>
          <w:rFonts w:asciiTheme="majorBidi" w:hAnsiTheme="majorBidi" w:cstheme="majorBidi"/>
          <w:sz w:val="24"/>
          <w:szCs w:val="24"/>
          <w:rtl/>
        </w:rPr>
        <w:t xml:space="preserve">ولا يعتبر تحديد هوية المدني عن المقاتل في الحالة الفلسطينية مسألة شائكة اذ تستهدف القوات الحربية الاسرائيلية السكان المدنيين خلال تواجدهم في منازلهم السكنية نهارا أو ليلا دون أي تحذير مسبق في غالبية حالات الاستهداف، على الرغم من أنه قد استقر في القانون الدولي الانساني انه لا يجوز مهاجمة المواقع التي يتوقع منها الحاق خسارة في أرواح السكان المدنيين، أو اصابتهم بجروح أو معاناة شديدة، أو الحاق الأضرار بممتلكاتهم المدنية أو الأعيان المدنية التي تقوم على توفير الخدمات الملحة للسكان المدنيين أو </w:t>
      </w:r>
      <w:r w:rsidRPr="00FD090B">
        <w:rPr>
          <w:rFonts w:asciiTheme="majorBidi" w:hAnsiTheme="majorBidi" w:cstheme="majorBidi"/>
          <w:sz w:val="24"/>
          <w:szCs w:val="24"/>
          <w:rtl/>
        </w:rPr>
        <w:lastRenderedPageBreak/>
        <w:t>تعطيل عملها أو عرقلتها، كما لا يجوز استخدام العنف أو بث الرعب والخوف في نفوسهم واصابتهم بحالة من الاضطراب والقلق والتأثير السلبي على صحتهم النفسية والعقلية.</w:t>
      </w:r>
    </w:p>
    <w:p w:rsidR="00FD090B" w:rsidRPr="00FD090B" w:rsidRDefault="00FD090B" w:rsidP="00825E99">
      <w:pPr>
        <w:spacing w:line="276" w:lineRule="auto"/>
        <w:jc w:val="both"/>
        <w:rPr>
          <w:rFonts w:asciiTheme="majorBidi" w:hAnsiTheme="majorBidi" w:cstheme="majorBidi"/>
          <w:sz w:val="24"/>
          <w:szCs w:val="24"/>
          <w:rtl/>
        </w:rPr>
      </w:pPr>
      <w:r w:rsidRPr="00FD090B">
        <w:rPr>
          <w:rFonts w:asciiTheme="majorBidi" w:hAnsiTheme="majorBidi" w:cstheme="majorBidi"/>
          <w:sz w:val="24"/>
          <w:szCs w:val="24"/>
          <w:rtl/>
        </w:rPr>
        <w:t>وهو ما يعتبر انتهاكات جسيمة لقواعد القانون الدولي الانساني لا تزال تمارسها اسرائيل دون توقف أو مراعاة لقواعد شن الهجمات العسكرية وتجنيب المدنيين تلك الهجمات ولا سيما الهجمات العسكرية العشوائية أو التي تتسبب بآلام وأضرار وخسائر لا لزوم لها ولا مبرر، ولقد حدد البروتوكول الاضافي الأول لاتفاقيات جنيف الرابعة لعام 1977، بأن تفعيل قواعد حماية المدنيين زمن النزاعات المسلحة يستوجب بداية تحريم شن الهجمات العسكرية على السكان والأشخاص المدنيين بكافة فئاتهم، حيث جاء في الفقرة الثانية من المادة رقم(51) من البروتوكول الاضافي الأول بأنه لا يجوز أن يكون السكان المدنيون بوصفهم هذا محلا للهجوم أو التهديد، بشن هجمات عسكرية أو قطع الماء أو الكهرباء عنهم أو اتلاف مخازن المواد الغذائية أو المحاصيل الزراعية...الخ.</w:t>
      </w:r>
    </w:p>
    <w:p w:rsidR="00FD090B" w:rsidRPr="00FD090B" w:rsidRDefault="00FD090B" w:rsidP="00FD090B">
      <w:pPr>
        <w:spacing w:line="276" w:lineRule="auto"/>
        <w:jc w:val="both"/>
        <w:rPr>
          <w:rFonts w:asciiTheme="majorBidi" w:hAnsiTheme="majorBidi" w:cstheme="majorBidi"/>
          <w:sz w:val="24"/>
          <w:szCs w:val="24"/>
        </w:rPr>
      </w:pPr>
      <w:r w:rsidRPr="00FD090B">
        <w:rPr>
          <w:rFonts w:asciiTheme="majorBidi" w:hAnsiTheme="majorBidi" w:cstheme="majorBidi"/>
          <w:sz w:val="24"/>
          <w:szCs w:val="24"/>
          <w:rtl/>
        </w:rPr>
        <w:t>كما حدد ذات البروتوكول ما المقصود بالهجمات العشوائية وقام بحظر شنها خلال العمليات العسكرية، فقد نصت المادة رقم (51) الفقرة الرابعة والخامسة من البروتوكول الاضافي الأول على أنه "</w:t>
      </w:r>
      <w:r w:rsidRPr="00FD090B">
        <w:rPr>
          <w:rFonts w:asciiTheme="majorBidi" w:hAnsiTheme="majorBidi" w:cstheme="majorBidi"/>
          <w:sz w:val="24"/>
          <w:szCs w:val="24"/>
        </w:rPr>
        <w:t> </w:t>
      </w:r>
      <w:r w:rsidRPr="00FD090B">
        <w:rPr>
          <w:rFonts w:asciiTheme="majorBidi" w:hAnsiTheme="majorBidi" w:cstheme="majorBidi"/>
          <w:sz w:val="24"/>
          <w:szCs w:val="24"/>
          <w:rtl/>
        </w:rPr>
        <w:t>تحظر الهجمات العشوائية، وتعتبر هجمات عشوائية:</w:t>
      </w:r>
    </w:p>
    <w:p w:rsidR="00FD090B" w:rsidRPr="00FD090B" w:rsidRDefault="00FD090B" w:rsidP="00FD090B">
      <w:pPr>
        <w:spacing w:line="276" w:lineRule="auto"/>
        <w:jc w:val="both"/>
        <w:rPr>
          <w:rFonts w:asciiTheme="majorBidi" w:hAnsiTheme="majorBidi" w:cstheme="majorBidi"/>
          <w:sz w:val="24"/>
          <w:szCs w:val="24"/>
        </w:rPr>
      </w:pPr>
      <w:r w:rsidRPr="00FD090B">
        <w:rPr>
          <w:rFonts w:asciiTheme="majorBidi" w:hAnsiTheme="majorBidi" w:cstheme="majorBidi"/>
          <w:sz w:val="24"/>
          <w:szCs w:val="24"/>
        </w:rPr>
        <w:t> ) </w:t>
      </w:r>
      <w:r w:rsidRPr="00FD090B">
        <w:rPr>
          <w:rFonts w:asciiTheme="majorBidi" w:hAnsiTheme="majorBidi" w:cstheme="majorBidi"/>
          <w:sz w:val="24"/>
          <w:szCs w:val="24"/>
          <w:rtl/>
        </w:rPr>
        <w:t>ا) تلك التي لا توجه إلى هدف عسكري محدد،</w:t>
      </w:r>
      <w:r w:rsidRPr="00FD090B">
        <w:rPr>
          <w:rFonts w:asciiTheme="majorBidi" w:hAnsiTheme="majorBidi" w:cstheme="majorBidi"/>
          <w:sz w:val="24"/>
          <w:szCs w:val="24"/>
        </w:rPr>
        <w:t>  </w:t>
      </w:r>
    </w:p>
    <w:p w:rsidR="00FD090B" w:rsidRPr="00FD090B" w:rsidRDefault="00FD090B" w:rsidP="00FD090B">
      <w:pPr>
        <w:spacing w:line="276" w:lineRule="auto"/>
        <w:jc w:val="both"/>
        <w:rPr>
          <w:rFonts w:asciiTheme="majorBidi" w:hAnsiTheme="majorBidi" w:cstheme="majorBidi"/>
          <w:sz w:val="24"/>
          <w:szCs w:val="24"/>
        </w:rPr>
      </w:pPr>
      <w:r w:rsidRPr="00FD090B">
        <w:rPr>
          <w:rFonts w:asciiTheme="majorBidi" w:hAnsiTheme="majorBidi" w:cstheme="majorBidi"/>
          <w:sz w:val="24"/>
          <w:szCs w:val="24"/>
          <w:rtl/>
        </w:rPr>
        <w:t>(ب) أو تلك التي تستخدم طريقة أو وسيلة للقتال لا يمكن أن توجه إلى هدف عسكري محدد،</w:t>
      </w:r>
      <w:r w:rsidRPr="00FD090B">
        <w:rPr>
          <w:rFonts w:asciiTheme="majorBidi" w:hAnsiTheme="majorBidi" w:cstheme="majorBidi"/>
          <w:sz w:val="24"/>
          <w:szCs w:val="24"/>
        </w:rPr>
        <w:t>  </w:t>
      </w:r>
    </w:p>
    <w:p w:rsidR="00FD090B" w:rsidRPr="00FD090B" w:rsidRDefault="00FD090B" w:rsidP="00FD090B">
      <w:pPr>
        <w:spacing w:line="276" w:lineRule="auto"/>
        <w:jc w:val="both"/>
        <w:rPr>
          <w:rFonts w:asciiTheme="majorBidi" w:hAnsiTheme="majorBidi" w:cstheme="majorBidi"/>
          <w:sz w:val="24"/>
          <w:szCs w:val="24"/>
        </w:rPr>
      </w:pPr>
      <w:proofErr w:type="gramStart"/>
      <w:r w:rsidRPr="00FD090B">
        <w:rPr>
          <w:rFonts w:asciiTheme="majorBidi" w:hAnsiTheme="majorBidi" w:cstheme="majorBidi"/>
          <w:sz w:val="24"/>
          <w:szCs w:val="24"/>
        </w:rPr>
        <w:t>)</w:t>
      </w:r>
      <w:r w:rsidRPr="00FD090B">
        <w:rPr>
          <w:rFonts w:asciiTheme="majorBidi" w:hAnsiTheme="majorBidi" w:cstheme="majorBidi"/>
          <w:sz w:val="24"/>
          <w:szCs w:val="24"/>
          <w:rtl/>
        </w:rPr>
        <w:t>ج</w:t>
      </w:r>
      <w:proofErr w:type="gramEnd"/>
      <w:r w:rsidRPr="00FD090B">
        <w:rPr>
          <w:rFonts w:asciiTheme="majorBidi" w:hAnsiTheme="majorBidi" w:cstheme="majorBidi"/>
          <w:sz w:val="24"/>
          <w:szCs w:val="24"/>
          <w:rtl/>
        </w:rPr>
        <w:t>) أو تلك التي تستخدم طريقة أو وسيلة للقتال لا يمكن حصر آثارها على النحو الذي يتطلبه البروتوكول، ومن ثم فإن من شأنها أن تصيب، في كل حالة كهذه، الأهداف العسكرية والأشخاص المدنيين أو الأعيان المدنية دون تمييز</w:t>
      </w:r>
      <w:r w:rsidRPr="00FD090B">
        <w:rPr>
          <w:rFonts w:asciiTheme="majorBidi" w:hAnsiTheme="majorBidi" w:cstheme="majorBidi"/>
          <w:sz w:val="24"/>
          <w:szCs w:val="24"/>
        </w:rPr>
        <w:t>.</w:t>
      </w:r>
    </w:p>
    <w:p w:rsidR="00FD090B" w:rsidRDefault="00FD090B" w:rsidP="00032EF6">
      <w:pPr>
        <w:spacing w:line="276" w:lineRule="auto"/>
        <w:jc w:val="both"/>
        <w:rPr>
          <w:rFonts w:asciiTheme="majorBidi" w:hAnsiTheme="majorBidi" w:cstheme="majorBidi"/>
          <w:sz w:val="24"/>
          <w:szCs w:val="24"/>
        </w:rPr>
      </w:pPr>
      <w:r w:rsidRPr="00FD090B">
        <w:rPr>
          <w:rFonts w:asciiTheme="majorBidi" w:hAnsiTheme="majorBidi" w:cstheme="majorBidi"/>
          <w:sz w:val="24"/>
          <w:szCs w:val="24"/>
        </w:rPr>
        <w:t>    </w:t>
      </w:r>
      <w:r w:rsidRPr="00FD090B">
        <w:rPr>
          <w:rFonts w:asciiTheme="majorBidi" w:hAnsiTheme="majorBidi" w:cstheme="majorBidi"/>
          <w:sz w:val="24"/>
          <w:szCs w:val="24"/>
          <w:rtl/>
        </w:rPr>
        <w:t>كما أن البروتوكول الاضافي الأول في ذات المادة قد اعتبر أن الهجوم الذي يمكن أن يتوقع منه أن يسبب خسارة في أرواح المدنيين أو إصابة بهم أو أضراراً بالأعيان المدنية، أو أن يحدث خلطاً من هذه الخسائر والأضرار، يفرط في تجاوز ما ينتظر أن يسفر عنه ذلك الهجوم من ميزة عسكرية ملموسة ومباشرة هو أيضا من الهجمات العشوائية المحظورة</w:t>
      </w:r>
      <w:r w:rsidR="00032EF6">
        <w:rPr>
          <w:rFonts w:asciiTheme="majorBidi" w:hAnsiTheme="majorBidi" w:cstheme="majorBidi"/>
          <w:sz w:val="24"/>
          <w:szCs w:val="24"/>
        </w:rPr>
        <w:t>.</w:t>
      </w:r>
      <w:r w:rsidRPr="00FD090B">
        <w:rPr>
          <w:rFonts w:asciiTheme="majorBidi" w:hAnsiTheme="majorBidi" w:cstheme="majorBidi"/>
          <w:sz w:val="24"/>
          <w:szCs w:val="24"/>
          <w:rtl/>
        </w:rPr>
        <w:t xml:space="preserve"> </w:t>
      </w:r>
    </w:p>
    <w:p w:rsidR="00192AC8" w:rsidRPr="00192AC8" w:rsidRDefault="00192AC8" w:rsidP="00192AC8">
      <w:pPr>
        <w:spacing w:line="276" w:lineRule="auto"/>
        <w:jc w:val="both"/>
        <w:rPr>
          <w:rFonts w:asciiTheme="majorBidi" w:hAnsiTheme="majorBidi" w:cstheme="majorBidi"/>
          <w:sz w:val="24"/>
          <w:szCs w:val="24"/>
          <w:rtl/>
        </w:rPr>
      </w:pPr>
      <w:r w:rsidRPr="00192AC8">
        <w:rPr>
          <w:rFonts w:asciiTheme="majorBidi" w:hAnsiTheme="majorBidi" w:cstheme="majorBidi"/>
          <w:sz w:val="24"/>
          <w:szCs w:val="24"/>
          <w:rtl/>
        </w:rPr>
        <w:t>نورد بعض حالات استهداف الأعيان والمنازل المدنية للسكان الفلسطينيين خلال العدوان الاسرائيلي، والتي تمت بدون أي مبرر لاستهدافها وتدميرها والحاق خسائر هائلة بمالكيها، طالت منازل سكنية ومستشفيات ومباني صحية، على الرغم من الحماية :</w:t>
      </w:r>
      <w:r w:rsidRPr="00192AC8">
        <w:rPr>
          <w:rFonts w:asciiTheme="majorBidi" w:hAnsiTheme="majorBidi" w:cstheme="majorBidi"/>
          <w:sz w:val="24"/>
          <w:szCs w:val="24"/>
          <w:vertAlign w:val="superscript"/>
          <w:rtl/>
        </w:rPr>
        <w:t>(</w:t>
      </w:r>
      <w:r w:rsidRPr="00192AC8">
        <w:rPr>
          <w:rFonts w:asciiTheme="majorBidi" w:hAnsiTheme="majorBidi" w:cstheme="majorBidi"/>
          <w:sz w:val="24"/>
          <w:szCs w:val="24"/>
          <w:vertAlign w:val="superscript"/>
          <w:rtl/>
        </w:rPr>
        <w:footnoteReference w:id="21"/>
      </w:r>
      <w:r w:rsidRPr="00192AC8">
        <w:rPr>
          <w:rFonts w:asciiTheme="majorBidi" w:hAnsiTheme="majorBidi" w:cstheme="majorBidi"/>
          <w:sz w:val="24"/>
          <w:szCs w:val="24"/>
          <w:vertAlign w:val="superscript"/>
          <w:rtl/>
        </w:rPr>
        <w:t>)</w:t>
      </w:r>
      <w:r w:rsidRPr="00192AC8">
        <w:rPr>
          <w:rFonts w:asciiTheme="majorBidi" w:hAnsiTheme="majorBidi" w:cstheme="majorBidi"/>
          <w:sz w:val="24"/>
          <w:szCs w:val="24"/>
          <w:rtl/>
        </w:rPr>
        <w:t xml:space="preserve"> </w:t>
      </w:r>
    </w:p>
    <w:p w:rsidR="00192AC8" w:rsidRPr="00192AC8" w:rsidRDefault="00192AC8" w:rsidP="00192AC8">
      <w:pPr>
        <w:spacing w:line="276" w:lineRule="auto"/>
        <w:jc w:val="both"/>
        <w:rPr>
          <w:rFonts w:asciiTheme="majorBidi" w:hAnsiTheme="majorBidi" w:cstheme="majorBidi"/>
          <w:sz w:val="24"/>
          <w:szCs w:val="24"/>
          <w:rtl/>
        </w:rPr>
      </w:pPr>
      <w:r w:rsidRPr="00192AC8">
        <w:rPr>
          <w:rFonts w:asciiTheme="majorBidi" w:hAnsiTheme="majorBidi" w:cstheme="majorBidi"/>
          <w:sz w:val="24"/>
          <w:szCs w:val="24"/>
          <w:rtl/>
        </w:rPr>
        <w:t>قصفت طائرات الاحتلال بتاريخ 12/5/2023م منزل المواطن سمير طه، في جباليا، المكون من طابقين ويحتوي على 3 وحدات سكنية، ما أدى لتدميره بالكامل</w:t>
      </w:r>
      <w:r w:rsidRPr="00192AC8">
        <w:rPr>
          <w:rFonts w:asciiTheme="majorBidi" w:hAnsiTheme="majorBidi" w:cstheme="majorBidi"/>
          <w:sz w:val="24"/>
          <w:szCs w:val="24"/>
        </w:rPr>
        <w:t>.</w:t>
      </w:r>
    </w:p>
    <w:p w:rsidR="00192AC8" w:rsidRPr="00192AC8" w:rsidRDefault="00192AC8" w:rsidP="00192AC8">
      <w:pPr>
        <w:spacing w:line="276" w:lineRule="auto"/>
        <w:jc w:val="both"/>
        <w:rPr>
          <w:rFonts w:asciiTheme="majorBidi" w:hAnsiTheme="majorBidi" w:cstheme="majorBidi"/>
          <w:sz w:val="24"/>
          <w:szCs w:val="24"/>
          <w:rtl/>
        </w:rPr>
      </w:pPr>
      <w:r w:rsidRPr="00192AC8">
        <w:rPr>
          <w:rFonts w:asciiTheme="majorBidi" w:hAnsiTheme="majorBidi" w:cstheme="majorBidi"/>
          <w:sz w:val="24"/>
          <w:szCs w:val="24"/>
          <w:rtl/>
        </w:rPr>
        <w:t>كما قصفت طائـــرات الاحتـــلال بذات التاريخ بصاروخين منزل المواطن حسين معروف، في بيت لاهيا، المكون من 3 طبقات ويحتوي على 4 وحدات سكنية، ما أدي لتدميره بالكامل، ومنـــزل المواطــن كمال أبو طير، في عبسان الكبيرة، شرق خانيونس، المكون من 3 طوابق ويضم 5 وحدات سكنية، ما أدى كذلك لتدميره بالكامل</w:t>
      </w:r>
      <w:r w:rsidRPr="00192AC8">
        <w:rPr>
          <w:rFonts w:asciiTheme="majorBidi" w:hAnsiTheme="majorBidi" w:cstheme="majorBidi"/>
          <w:sz w:val="24"/>
          <w:szCs w:val="24"/>
        </w:rPr>
        <w:t>.</w:t>
      </w:r>
    </w:p>
    <w:p w:rsidR="00FD090B" w:rsidRPr="001809C9" w:rsidRDefault="00FD090B" w:rsidP="00FD090B">
      <w:pPr>
        <w:spacing w:line="276" w:lineRule="auto"/>
        <w:jc w:val="both"/>
        <w:rPr>
          <w:rFonts w:asciiTheme="majorBidi" w:hAnsiTheme="majorBidi" w:cstheme="majorBidi"/>
          <w:b/>
          <w:bCs/>
          <w:sz w:val="24"/>
          <w:szCs w:val="24"/>
          <w:rtl/>
        </w:rPr>
      </w:pPr>
      <w:bookmarkStart w:id="0" w:name="_GoBack"/>
      <w:bookmarkEnd w:id="0"/>
      <w:r w:rsidRPr="001809C9">
        <w:rPr>
          <w:rFonts w:asciiTheme="majorBidi" w:hAnsiTheme="majorBidi" w:cstheme="majorBidi"/>
          <w:b/>
          <w:bCs/>
          <w:sz w:val="24"/>
          <w:szCs w:val="24"/>
          <w:rtl/>
        </w:rPr>
        <w:t>انتهاك الحق في الحياة والسلامة الجسدية:</w:t>
      </w:r>
    </w:p>
    <w:p w:rsidR="00FD090B" w:rsidRPr="001809C9" w:rsidRDefault="00FD090B" w:rsidP="006B5C83">
      <w:pPr>
        <w:spacing w:line="276" w:lineRule="auto"/>
        <w:jc w:val="both"/>
        <w:rPr>
          <w:rFonts w:asciiTheme="majorBidi" w:hAnsiTheme="majorBidi" w:cstheme="majorBidi"/>
          <w:sz w:val="24"/>
          <w:szCs w:val="24"/>
          <w:rtl/>
        </w:rPr>
      </w:pPr>
      <w:r w:rsidRPr="001809C9">
        <w:rPr>
          <w:rFonts w:asciiTheme="majorBidi" w:hAnsiTheme="majorBidi" w:cstheme="majorBidi"/>
          <w:sz w:val="24"/>
          <w:szCs w:val="24"/>
          <w:rtl/>
        </w:rPr>
        <w:t xml:space="preserve">خلال العدوان الحربي الاسرائيلي الذي تم شنه على قطاع غزة </w:t>
      </w:r>
      <w:r w:rsidR="006B5C83" w:rsidRPr="001809C9">
        <w:rPr>
          <w:rFonts w:asciiTheme="majorBidi" w:hAnsiTheme="majorBidi" w:cstheme="majorBidi" w:hint="cs"/>
          <w:sz w:val="24"/>
          <w:szCs w:val="24"/>
          <w:rtl/>
        </w:rPr>
        <w:t>في شهر أيار</w:t>
      </w:r>
      <w:r w:rsidRPr="001809C9">
        <w:rPr>
          <w:rFonts w:asciiTheme="majorBidi" w:hAnsiTheme="majorBidi" w:cstheme="majorBidi"/>
          <w:sz w:val="24"/>
          <w:szCs w:val="24"/>
          <w:rtl/>
        </w:rPr>
        <w:t xml:space="preserve"> 2023، تم انتهاك الحق في الحياة والأمان والسلامة الجسدية للسكان المدنيين </w:t>
      </w:r>
      <w:r w:rsidR="006B5C83" w:rsidRPr="001809C9">
        <w:rPr>
          <w:rFonts w:asciiTheme="majorBidi" w:hAnsiTheme="majorBidi" w:cstheme="majorBidi"/>
          <w:sz w:val="24"/>
          <w:szCs w:val="24"/>
          <w:rtl/>
        </w:rPr>
        <w:t>الذين كانوا</w:t>
      </w:r>
      <w:r w:rsidRPr="001809C9">
        <w:rPr>
          <w:rFonts w:asciiTheme="majorBidi" w:hAnsiTheme="majorBidi" w:cstheme="majorBidi"/>
          <w:sz w:val="24"/>
          <w:szCs w:val="24"/>
          <w:rtl/>
        </w:rPr>
        <w:t xml:space="preserve"> بمثابة أهدافا مباشرة ومقصودة للهجمات العسكرية الاسرائيلية هم ومنازلهم وممتلكاتهم المدنية التي ينبغي تجنيبها أي استهداف أو معاناة أو هجمات عسكرية مقصودة أو عشوائية وفق مبادئ القانون الدولي الانساني وخاصة</w:t>
      </w:r>
      <w:r w:rsidR="006B5C83" w:rsidRPr="001809C9">
        <w:rPr>
          <w:rFonts w:asciiTheme="majorBidi" w:hAnsiTheme="majorBidi" w:cstheme="majorBidi"/>
          <w:sz w:val="24"/>
          <w:szCs w:val="24"/>
          <w:rtl/>
        </w:rPr>
        <w:t xml:space="preserve"> اتفاقية جنيف الرابعة لعام 1949</w:t>
      </w:r>
      <w:r w:rsidRPr="001809C9">
        <w:rPr>
          <w:rFonts w:asciiTheme="majorBidi" w:hAnsiTheme="majorBidi" w:cstheme="majorBidi"/>
          <w:sz w:val="24"/>
          <w:szCs w:val="24"/>
          <w:rtl/>
        </w:rPr>
        <w:t xml:space="preserve"> المتعلقة </w:t>
      </w:r>
      <w:r w:rsidRPr="001809C9">
        <w:rPr>
          <w:rFonts w:asciiTheme="majorBidi" w:hAnsiTheme="majorBidi" w:cstheme="majorBidi"/>
          <w:sz w:val="24"/>
          <w:szCs w:val="24"/>
          <w:rtl/>
        </w:rPr>
        <w:lastRenderedPageBreak/>
        <w:t>بالسكان المدنيين في وقت الحرب وخاصة حين الوقوع تحت الاحتلال الأجنبي، والتي تنطبق على الاراضي الفلسطينية التي تشمل قطاع غزة والضفة الغربية بما فيها مدينة القدس، باعتبارها لا تزال أراض محتلة من قوات الاحتلال الحربي الاسرائيلية.</w:t>
      </w:r>
    </w:p>
    <w:p w:rsidR="00FD090B" w:rsidRPr="007324D9" w:rsidRDefault="00FD090B" w:rsidP="0087239D">
      <w:pPr>
        <w:spacing w:line="276" w:lineRule="auto"/>
        <w:jc w:val="both"/>
        <w:rPr>
          <w:rFonts w:asciiTheme="majorBidi" w:hAnsiTheme="majorBidi" w:cstheme="majorBidi"/>
          <w:sz w:val="24"/>
          <w:szCs w:val="24"/>
          <w:rtl/>
        </w:rPr>
      </w:pPr>
      <w:r w:rsidRPr="007324D9">
        <w:rPr>
          <w:rFonts w:asciiTheme="majorBidi" w:hAnsiTheme="majorBidi" w:cstheme="majorBidi"/>
          <w:sz w:val="24"/>
          <w:szCs w:val="24"/>
          <w:rtl/>
        </w:rPr>
        <w:t>وعلى الرغم من الحماية الخاصة التي تتمتع بها النساء والأطفال في قواعد القانون الدولي الانساني الا أن اسرائيل لا تحترم تلك الحماية وتقوم باستمرار بانتهاكات جسيمة لحقوق تلك الفئات المحمية بحماية خاصة، وذلك من خلال قيامها باستهداف المنازل السكنية التي يفترض تواجد تلك الفئ</w:t>
      </w:r>
      <w:r w:rsidR="0087239D" w:rsidRPr="007324D9">
        <w:rPr>
          <w:rFonts w:asciiTheme="majorBidi" w:hAnsiTheme="majorBidi" w:cstheme="majorBidi"/>
          <w:sz w:val="24"/>
          <w:szCs w:val="24"/>
          <w:rtl/>
        </w:rPr>
        <w:t>ات بها، على الرغم من عدم مشارك</w:t>
      </w:r>
      <w:r w:rsidR="0087239D" w:rsidRPr="007324D9">
        <w:rPr>
          <w:rFonts w:asciiTheme="majorBidi" w:hAnsiTheme="majorBidi" w:cstheme="majorBidi" w:hint="cs"/>
          <w:sz w:val="24"/>
          <w:szCs w:val="24"/>
          <w:rtl/>
        </w:rPr>
        <w:t>تهم ف</w:t>
      </w:r>
      <w:r w:rsidRPr="007324D9">
        <w:rPr>
          <w:rFonts w:asciiTheme="majorBidi" w:hAnsiTheme="majorBidi" w:cstheme="majorBidi"/>
          <w:sz w:val="24"/>
          <w:szCs w:val="24"/>
          <w:rtl/>
        </w:rPr>
        <w:t xml:space="preserve">ي الأعمال القتالية بشكل مباشر أو غير مباشر، وهو يعتبر انتهاك لسلامتهم الجسدية وحقهم في الحياة والتمتع بالأمن والآمان، ظهر ذلك بشكل واضح من خلال ارتفاع نسبة استهداف المدنيين وخاصة من الفئات المحمية مثل النساء والأطفال سواء بالقتل أو بالاصابة أو بث الرعب والخوف في نفوسهم. </w:t>
      </w:r>
    </w:p>
    <w:p w:rsidR="00FD090B" w:rsidRPr="00CE788A" w:rsidRDefault="00FD090B" w:rsidP="00FD090B">
      <w:pPr>
        <w:spacing w:line="276" w:lineRule="auto"/>
        <w:jc w:val="both"/>
        <w:rPr>
          <w:rFonts w:asciiTheme="majorBidi" w:hAnsiTheme="majorBidi" w:cstheme="majorBidi"/>
          <w:b/>
          <w:bCs/>
          <w:sz w:val="24"/>
          <w:szCs w:val="24"/>
          <w:rtl/>
        </w:rPr>
      </w:pPr>
      <w:r w:rsidRPr="00CE788A">
        <w:rPr>
          <w:rFonts w:asciiTheme="majorBidi" w:hAnsiTheme="majorBidi" w:cstheme="majorBidi"/>
          <w:b/>
          <w:bCs/>
          <w:sz w:val="24"/>
          <w:szCs w:val="24"/>
          <w:rtl/>
        </w:rPr>
        <w:t>استهداف الأعيان الصحية:</w:t>
      </w:r>
    </w:p>
    <w:p w:rsidR="00FD090B" w:rsidRPr="00CE788A" w:rsidRDefault="00FD090B" w:rsidP="00192AC8">
      <w:pPr>
        <w:spacing w:line="276" w:lineRule="auto"/>
        <w:jc w:val="both"/>
        <w:rPr>
          <w:rFonts w:asciiTheme="majorBidi" w:hAnsiTheme="majorBidi" w:cstheme="majorBidi"/>
          <w:sz w:val="24"/>
          <w:szCs w:val="24"/>
          <w:rtl/>
        </w:rPr>
      </w:pPr>
      <w:r w:rsidRPr="00CE788A">
        <w:rPr>
          <w:rFonts w:asciiTheme="majorBidi" w:hAnsiTheme="majorBidi" w:cstheme="majorBidi"/>
          <w:sz w:val="24"/>
          <w:szCs w:val="24"/>
          <w:rtl/>
        </w:rPr>
        <w:t>تتمتع المستشفيات المدنية التي تقدم خدمات للمرضى والجرحى والعجزة وحالات الولادة بالحماية الكاملة وفق اتفاقية جنيف الرابعة لعام 1949م، حيث ورد في المــادة (18</w:t>
      </w:r>
      <w:r w:rsidRPr="00CE788A">
        <w:rPr>
          <w:rFonts w:asciiTheme="majorBidi" w:hAnsiTheme="majorBidi" w:cstheme="majorBidi"/>
          <w:sz w:val="24"/>
          <w:szCs w:val="24"/>
        </w:rPr>
        <w:t>(</w:t>
      </w:r>
      <w:r w:rsidRPr="00CE788A">
        <w:rPr>
          <w:rFonts w:asciiTheme="majorBidi" w:hAnsiTheme="majorBidi" w:cstheme="majorBidi"/>
          <w:sz w:val="24"/>
          <w:szCs w:val="24"/>
          <w:rtl/>
        </w:rPr>
        <w:t xml:space="preserve"> منها، بأنه " لا يجوز بأي حال الهجوم على المستشفيات المدنية المنظمة لتقديم الرعاية للجرحى والمرضى والعجزة والنساء النفاس، وعلى أطراف النزاع احترامها وحمايتها في جميع الأوقات</w:t>
      </w:r>
      <w:r w:rsidRPr="00CE788A">
        <w:rPr>
          <w:rFonts w:asciiTheme="majorBidi" w:hAnsiTheme="majorBidi" w:cstheme="majorBidi"/>
          <w:sz w:val="24"/>
          <w:szCs w:val="24"/>
        </w:rPr>
        <w:t>"</w:t>
      </w:r>
      <w:r w:rsidRPr="00CE788A">
        <w:rPr>
          <w:rFonts w:asciiTheme="majorBidi" w:hAnsiTheme="majorBidi" w:cstheme="majorBidi"/>
          <w:sz w:val="24"/>
          <w:szCs w:val="24"/>
          <w:rtl/>
        </w:rPr>
        <w:t>، وبأنه كذلك وفق المـادة (20) "يجب احترام وحماية الموظفين المخصصين كلي</w:t>
      </w:r>
      <w:r w:rsidR="00192AC8" w:rsidRPr="00CE788A">
        <w:rPr>
          <w:rFonts w:asciiTheme="majorBidi" w:hAnsiTheme="majorBidi" w:cstheme="majorBidi" w:hint="cs"/>
          <w:sz w:val="24"/>
          <w:szCs w:val="24"/>
          <w:rtl/>
        </w:rPr>
        <w:t>اً</w:t>
      </w:r>
      <w:r w:rsidRPr="00CE788A">
        <w:rPr>
          <w:rFonts w:asciiTheme="majorBidi" w:hAnsiTheme="majorBidi" w:cstheme="majorBidi"/>
          <w:sz w:val="24"/>
          <w:szCs w:val="24"/>
          <w:rtl/>
        </w:rPr>
        <w:t xml:space="preserve"> بصورة منتظمة لتشغيل وإدارة المستشفيات المدنية، بمن فيهم الأشخاص المكلفون بالبحث عن الجرحى والمرضى المدنيين والعجزة والنساء النفاس وجمعهم ونقلهم ومعالجتهم، مما يجعل واجب توفير الحماية الكاملة لكافة العاملين في المستشفيات والوحدات الطبية التي تقدم خدمات صحية وطبية للسكان المدنيين وخاصة الفئات المحمية بحماية اضافية كالنساء والأطفال والعجزة وكبار السن.</w:t>
      </w:r>
    </w:p>
    <w:p w:rsidR="00FD090B" w:rsidRPr="00A01CA8" w:rsidRDefault="00FD090B" w:rsidP="00CE788A">
      <w:pPr>
        <w:spacing w:line="276" w:lineRule="auto"/>
        <w:jc w:val="both"/>
        <w:rPr>
          <w:rFonts w:asciiTheme="majorBidi" w:hAnsiTheme="majorBidi" w:cstheme="majorBidi"/>
          <w:sz w:val="24"/>
          <w:szCs w:val="24"/>
          <w:rtl/>
        </w:rPr>
      </w:pPr>
      <w:r w:rsidRPr="00A01CA8">
        <w:rPr>
          <w:rFonts w:asciiTheme="majorBidi" w:hAnsiTheme="majorBidi" w:cstheme="majorBidi"/>
          <w:sz w:val="24"/>
          <w:szCs w:val="24"/>
          <w:rtl/>
        </w:rPr>
        <w:t>وخلال فترة العدوان تم إلحاق أضرار جزئية في مستشفى شهداء الأقصى، ومبنى الإسعاف والطوارئ التابع لوزارة الصحة، مما أسفر عن إصابة 10 مواطنين، بينهم طفلان و4 نساء</w:t>
      </w:r>
      <w:r w:rsidR="00CE788A" w:rsidRPr="00A01CA8">
        <w:rPr>
          <w:rFonts w:asciiTheme="majorBidi" w:hAnsiTheme="majorBidi" w:cstheme="majorBidi" w:hint="cs"/>
          <w:sz w:val="24"/>
          <w:szCs w:val="24"/>
          <w:rtl/>
        </w:rPr>
        <w:t>،</w:t>
      </w:r>
      <w:r w:rsidRPr="00A01CA8">
        <w:rPr>
          <w:rFonts w:asciiTheme="majorBidi" w:hAnsiTheme="majorBidi" w:cstheme="majorBidi"/>
          <w:sz w:val="24"/>
          <w:szCs w:val="24"/>
          <w:rtl/>
        </w:rPr>
        <w:t xml:space="preserve"> </w:t>
      </w:r>
      <w:r w:rsidR="00CE788A" w:rsidRPr="00A01CA8">
        <w:rPr>
          <w:rFonts w:asciiTheme="majorBidi" w:hAnsiTheme="majorBidi" w:cstheme="majorBidi" w:hint="cs"/>
          <w:sz w:val="24"/>
          <w:szCs w:val="24"/>
          <w:rtl/>
        </w:rPr>
        <w:t xml:space="preserve">ومن </w:t>
      </w:r>
      <w:r w:rsidRPr="00A01CA8">
        <w:rPr>
          <w:rFonts w:asciiTheme="majorBidi" w:hAnsiTheme="majorBidi" w:cstheme="majorBidi"/>
          <w:sz w:val="24"/>
          <w:szCs w:val="24"/>
          <w:rtl/>
        </w:rPr>
        <w:t>بين المصابين 3</w:t>
      </w:r>
      <w:r w:rsidR="00CE788A" w:rsidRPr="00A01CA8">
        <w:rPr>
          <w:rFonts w:asciiTheme="majorBidi" w:hAnsiTheme="majorBidi" w:cstheme="majorBidi" w:hint="cs"/>
          <w:sz w:val="24"/>
          <w:szCs w:val="24"/>
          <w:rtl/>
        </w:rPr>
        <w:t xml:space="preserve"> حالات</w:t>
      </w:r>
      <w:r w:rsidRPr="00A01CA8">
        <w:rPr>
          <w:rFonts w:asciiTheme="majorBidi" w:hAnsiTheme="majorBidi" w:cstheme="majorBidi"/>
          <w:sz w:val="24"/>
          <w:szCs w:val="24"/>
          <w:rtl/>
        </w:rPr>
        <w:t xml:space="preserve"> أحدهم طفل مريض أصيبوا داخل المستشفى</w:t>
      </w:r>
      <w:r w:rsidRPr="00A01CA8">
        <w:rPr>
          <w:rFonts w:asciiTheme="majorBidi" w:hAnsiTheme="majorBidi" w:cstheme="majorBidi"/>
          <w:sz w:val="24"/>
          <w:szCs w:val="24"/>
        </w:rPr>
        <w:t>.</w:t>
      </w:r>
    </w:p>
    <w:p w:rsidR="00FD090B" w:rsidRPr="00A01CA8" w:rsidRDefault="00FD090B" w:rsidP="00FD090B">
      <w:pPr>
        <w:spacing w:line="276" w:lineRule="auto"/>
        <w:jc w:val="both"/>
        <w:rPr>
          <w:rFonts w:asciiTheme="majorBidi" w:hAnsiTheme="majorBidi" w:cstheme="majorBidi"/>
          <w:sz w:val="24"/>
          <w:szCs w:val="24"/>
          <w:rtl/>
        </w:rPr>
      </w:pPr>
      <w:r w:rsidRPr="00A01CA8">
        <w:rPr>
          <w:rFonts w:asciiTheme="majorBidi" w:hAnsiTheme="majorBidi" w:cstheme="majorBidi"/>
          <w:sz w:val="24"/>
          <w:szCs w:val="24"/>
          <w:rtl/>
        </w:rPr>
        <w:t>كما لحقت أضرار جزئية في مركز مسقط الصحي، وهو مركز رعاية أولية يتبع وزارة الصحة، ويضم أقسام أخرى هي: مركزية إسعاف الجنوب وتخدم منطقة رفح وخان يونس، ويقع في منطقة خانيونس نتيجة قصف متكرر لأراضٍ مجاورة، مما أدي الي قيام وزارة الصحة بإخلاء محطة الإسعاف ونقل خدماتها بالكامل إلى مجمع ناصر الطبي في أعقاب الأضرار التي لحقت بالمركز وتعطل شبكة الاتصالات فيها</w:t>
      </w:r>
      <w:r w:rsidRPr="00A01CA8">
        <w:rPr>
          <w:rFonts w:asciiTheme="majorBidi" w:hAnsiTheme="majorBidi" w:cstheme="majorBidi"/>
          <w:sz w:val="24"/>
          <w:szCs w:val="24"/>
        </w:rPr>
        <w:t>.</w:t>
      </w:r>
    </w:p>
    <w:p w:rsidR="00FD090B" w:rsidRPr="00E73328" w:rsidRDefault="00FD090B" w:rsidP="00FD090B">
      <w:pPr>
        <w:spacing w:line="276" w:lineRule="auto"/>
        <w:jc w:val="both"/>
        <w:rPr>
          <w:rFonts w:asciiTheme="majorBidi" w:hAnsiTheme="majorBidi" w:cstheme="majorBidi"/>
          <w:sz w:val="24"/>
          <w:szCs w:val="24"/>
          <w:rtl/>
        </w:rPr>
      </w:pPr>
      <w:r w:rsidRPr="00E73328">
        <w:rPr>
          <w:rFonts w:asciiTheme="majorBidi" w:hAnsiTheme="majorBidi" w:cstheme="majorBidi"/>
          <w:sz w:val="24"/>
          <w:szCs w:val="24"/>
          <w:rtl/>
        </w:rPr>
        <w:t>وهو ما يمثل انتهاك جسيم للحماية الواجب توفيرها للمنشآت الطبية والصحية التي تقدم خدمات انسانية لا يجوز التعرض لها أو جعلها من ضمن الاهداف الحربية الا اذا مارست أعمالا تتنافي مع طبيعة مهامها الانسانية المقدمة للسكان المدنيين، وهذا على الرغم من تمييز تلك الأعيان باشارات تدل بشكل واضح على طبيعتها المدنية ونوعية الخدمات التي تقدمها للمدنيين.</w:t>
      </w:r>
    </w:p>
    <w:p w:rsidR="00FD090B" w:rsidRPr="00AF19BC" w:rsidRDefault="00FD090B" w:rsidP="006325A6">
      <w:pPr>
        <w:spacing w:line="276" w:lineRule="auto"/>
        <w:jc w:val="both"/>
        <w:rPr>
          <w:rFonts w:asciiTheme="majorBidi" w:hAnsiTheme="majorBidi" w:cstheme="majorBidi"/>
          <w:b/>
          <w:bCs/>
          <w:sz w:val="24"/>
          <w:szCs w:val="24"/>
          <w:rtl/>
        </w:rPr>
      </w:pPr>
      <w:r w:rsidRPr="00AF19BC">
        <w:rPr>
          <w:rFonts w:asciiTheme="majorBidi" w:hAnsiTheme="majorBidi" w:cstheme="majorBidi"/>
          <w:b/>
          <w:bCs/>
          <w:sz w:val="24"/>
          <w:szCs w:val="24"/>
          <w:rtl/>
        </w:rPr>
        <w:t>استمرار الحصار على قطاع غزة وتداعياته الانسانية:</w:t>
      </w:r>
    </w:p>
    <w:p w:rsidR="00FD090B" w:rsidRPr="00AF19BC" w:rsidRDefault="00FD090B" w:rsidP="00825E99">
      <w:pPr>
        <w:spacing w:line="276" w:lineRule="auto"/>
        <w:jc w:val="both"/>
        <w:rPr>
          <w:rFonts w:asciiTheme="majorBidi" w:hAnsiTheme="majorBidi" w:cstheme="majorBidi"/>
          <w:sz w:val="24"/>
          <w:szCs w:val="24"/>
          <w:shd w:val="clear" w:color="auto" w:fill="F7F8F9"/>
        </w:rPr>
      </w:pPr>
      <w:r w:rsidRPr="00AF19BC">
        <w:rPr>
          <w:rFonts w:asciiTheme="majorBidi" w:hAnsiTheme="majorBidi" w:cstheme="majorBidi"/>
          <w:sz w:val="24"/>
          <w:szCs w:val="24"/>
          <w:rtl/>
        </w:rPr>
        <w:t xml:space="preserve">لا يزال الحصار الشديد المفروض على قطاع غزة برا وبحرا وجوا منذ العام 2007، يؤثر على كافة مناحي الحياة في القطاع، وحقوق السكان الفلسطينيين الأساسية، حيث تسيطر اسرائيل على القطاع بشكل شبه كامل، وذلك بهدف احكام السيطرة ومنع دخول وخروج الأفراد والبضائع والوقود الا بموافقتها وتحت رقابتها، وقد أدى الحصار الشامل المستمر إلى عزل القطاع عزلا تاما تقريبا عن بقية الأرض الفلسطينية المحتلة والعالم الخارجي مما جعله يبدو كسجن كبير بالنسبة لنحو أكثر من 2 مليون مواطن محاصرين في بقعة صغيرة من الأرض تعتبر الأعلى كثافة على مستوى العالم، في ظل ظروف سياسية واقتصادية واجتماعية تزداد تراجعا وتدهورا، </w:t>
      </w:r>
      <w:r w:rsidRPr="00AF19BC">
        <w:rPr>
          <w:rFonts w:asciiTheme="majorBidi" w:hAnsiTheme="majorBidi" w:cstheme="majorBidi"/>
          <w:sz w:val="24"/>
          <w:szCs w:val="24"/>
          <w:rtl/>
        </w:rPr>
        <w:lastRenderedPageBreak/>
        <w:t>واسرائيل تنتهك المادة رقم 12 من العهد الدولي للحقوق الاجتماعية والاقتصادية والثقافية لعام 1966، والتي تؤكد على ما يلي:</w:t>
      </w:r>
      <w:r w:rsidRPr="00AF19BC">
        <w:rPr>
          <w:rFonts w:asciiTheme="majorBidi" w:hAnsiTheme="majorBidi" w:cstheme="majorBidi"/>
          <w:sz w:val="24"/>
          <w:szCs w:val="24"/>
          <w:vertAlign w:val="superscript"/>
          <w:rtl/>
        </w:rPr>
        <w:t>(</w:t>
      </w:r>
      <w:r w:rsidRPr="00AF19BC">
        <w:rPr>
          <w:rStyle w:val="FootnoteReference"/>
          <w:rFonts w:asciiTheme="majorBidi" w:hAnsiTheme="majorBidi" w:cstheme="majorBidi"/>
          <w:sz w:val="24"/>
          <w:szCs w:val="24"/>
          <w:rtl/>
        </w:rPr>
        <w:footnoteReference w:id="22"/>
      </w:r>
      <w:r w:rsidRPr="00AF19BC">
        <w:rPr>
          <w:rFonts w:asciiTheme="majorBidi" w:hAnsiTheme="majorBidi" w:cstheme="majorBidi"/>
          <w:sz w:val="24"/>
          <w:szCs w:val="24"/>
          <w:vertAlign w:val="superscript"/>
          <w:rtl/>
        </w:rPr>
        <w:t>)</w:t>
      </w:r>
      <w:r w:rsidRPr="00AF19BC">
        <w:rPr>
          <w:rFonts w:asciiTheme="majorBidi" w:hAnsiTheme="majorBidi" w:cstheme="majorBidi"/>
          <w:sz w:val="24"/>
          <w:szCs w:val="24"/>
          <w:shd w:val="clear" w:color="auto" w:fill="F7F8F9"/>
        </w:rPr>
        <w:t xml:space="preserve"> </w:t>
      </w:r>
    </w:p>
    <w:p w:rsidR="00FD090B" w:rsidRPr="00AF19BC" w:rsidRDefault="00FD090B" w:rsidP="006325A6">
      <w:pPr>
        <w:pStyle w:val="ListParagraph"/>
        <w:numPr>
          <w:ilvl w:val="0"/>
          <w:numId w:val="14"/>
        </w:numPr>
        <w:spacing w:after="200" w:line="276" w:lineRule="auto"/>
        <w:rPr>
          <w:rFonts w:asciiTheme="majorBidi" w:hAnsiTheme="majorBidi" w:cstheme="majorBidi"/>
          <w:sz w:val="24"/>
          <w:szCs w:val="24"/>
          <w:shd w:val="clear" w:color="auto" w:fill="F7F8F9"/>
        </w:rPr>
      </w:pPr>
      <w:r w:rsidRPr="00AF19BC">
        <w:rPr>
          <w:rFonts w:asciiTheme="majorBidi" w:hAnsiTheme="majorBidi" w:cstheme="majorBidi"/>
          <w:sz w:val="24"/>
          <w:szCs w:val="24"/>
        </w:rPr>
        <w:t xml:space="preserve"> </w:t>
      </w:r>
      <w:r w:rsidRPr="00AF19BC">
        <w:rPr>
          <w:rFonts w:asciiTheme="majorBidi" w:hAnsiTheme="majorBidi" w:cstheme="majorBidi"/>
          <w:sz w:val="24"/>
          <w:szCs w:val="24"/>
          <w:rtl/>
        </w:rPr>
        <w:t>تقر الدول الأطراف في هذا العهد بحق كل إنسان في التمتع بأعلى مستوى من الصحة الجسمية والعقلية يمكن بلوغه.</w:t>
      </w:r>
    </w:p>
    <w:p w:rsidR="00FD090B" w:rsidRPr="00AF19BC" w:rsidRDefault="00FD090B" w:rsidP="006325A6">
      <w:pPr>
        <w:pStyle w:val="ListParagraph"/>
        <w:numPr>
          <w:ilvl w:val="0"/>
          <w:numId w:val="14"/>
        </w:numPr>
        <w:spacing w:after="200" w:line="276" w:lineRule="auto"/>
        <w:rPr>
          <w:rFonts w:asciiTheme="majorBidi" w:hAnsiTheme="majorBidi" w:cstheme="majorBidi"/>
          <w:sz w:val="24"/>
          <w:szCs w:val="24"/>
          <w:shd w:val="clear" w:color="auto" w:fill="F7F8F9"/>
          <w:rtl/>
        </w:rPr>
      </w:pPr>
      <w:r w:rsidRPr="00AF19BC">
        <w:rPr>
          <w:rFonts w:asciiTheme="majorBidi" w:hAnsiTheme="majorBidi" w:cstheme="majorBidi"/>
          <w:sz w:val="24"/>
          <w:szCs w:val="24"/>
          <w:rtl/>
        </w:rPr>
        <w:t>تشمل التدابير التي يتعين على الدول الأطراف في هذا العهد اتخاذها لتأمين الممارسة الكاملة لهذا الحق، تلك التدابير اللازمة من أجل</w:t>
      </w:r>
      <w:r w:rsidRPr="00AF19BC">
        <w:rPr>
          <w:rFonts w:asciiTheme="majorBidi" w:hAnsiTheme="majorBidi" w:cstheme="majorBidi"/>
          <w:sz w:val="24"/>
          <w:szCs w:val="24"/>
        </w:rPr>
        <w:t>:</w:t>
      </w:r>
      <w:r w:rsidRPr="00AF19BC">
        <w:rPr>
          <w:rFonts w:asciiTheme="majorBidi" w:hAnsiTheme="majorBidi" w:cstheme="majorBidi"/>
          <w:sz w:val="24"/>
          <w:szCs w:val="24"/>
        </w:rPr>
        <w:br/>
      </w:r>
      <w:r w:rsidRPr="00AF19BC">
        <w:rPr>
          <w:rFonts w:asciiTheme="majorBidi" w:hAnsiTheme="majorBidi" w:cstheme="majorBidi"/>
          <w:sz w:val="24"/>
          <w:szCs w:val="24"/>
          <w:rtl/>
        </w:rPr>
        <w:t>(أ) العمل علي خفض معدل موتي المواليد ومعدل وفيات الرضع وتأمين نمو الطفل نموا صحيا،</w:t>
      </w:r>
      <w:r w:rsidRPr="00AF19BC">
        <w:rPr>
          <w:rFonts w:asciiTheme="majorBidi" w:hAnsiTheme="majorBidi" w:cstheme="majorBidi"/>
          <w:sz w:val="24"/>
          <w:szCs w:val="24"/>
        </w:rPr>
        <w:br/>
      </w:r>
      <w:r w:rsidRPr="00AF19BC">
        <w:rPr>
          <w:rFonts w:asciiTheme="majorBidi" w:hAnsiTheme="majorBidi" w:cstheme="majorBidi"/>
          <w:sz w:val="24"/>
          <w:szCs w:val="24"/>
          <w:rtl/>
        </w:rPr>
        <w:t>(ب) تحسين جميع جوانب الصحة البيئية والصناعية،</w:t>
      </w:r>
      <w:r w:rsidRPr="00AF19BC">
        <w:rPr>
          <w:rFonts w:asciiTheme="majorBidi" w:hAnsiTheme="majorBidi" w:cstheme="majorBidi"/>
          <w:sz w:val="24"/>
          <w:szCs w:val="24"/>
        </w:rPr>
        <w:br/>
      </w:r>
      <w:r w:rsidRPr="00AF19BC">
        <w:rPr>
          <w:rFonts w:asciiTheme="majorBidi" w:hAnsiTheme="majorBidi" w:cstheme="majorBidi"/>
          <w:sz w:val="24"/>
          <w:szCs w:val="24"/>
          <w:rtl/>
        </w:rPr>
        <w:t>(ج) الوقاية من الأمراض الوبائية والمتوطنة والمهنية والأمراض الأخرى وعلاجها ومكافحتها،</w:t>
      </w:r>
      <w:r w:rsidRPr="00AF19BC">
        <w:rPr>
          <w:rFonts w:asciiTheme="majorBidi" w:hAnsiTheme="majorBidi" w:cstheme="majorBidi"/>
          <w:sz w:val="24"/>
          <w:szCs w:val="24"/>
        </w:rPr>
        <w:br/>
      </w:r>
      <w:r w:rsidRPr="00AF19BC">
        <w:rPr>
          <w:rFonts w:asciiTheme="majorBidi" w:hAnsiTheme="majorBidi" w:cstheme="majorBidi"/>
          <w:sz w:val="24"/>
          <w:szCs w:val="24"/>
          <w:rtl/>
        </w:rPr>
        <w:t>(د) تهيئة ظروف من شأنها تأمين الخدمات الطبية والعناية الطبية للجميع في حالة المرض</w:t>
      </w:r>
      <w:r w:rsidRPr="00AF19BC">
        <w:rPr>
          <w:rFonts w:asciiTheme="majorBidi" w:hAnsiTheme="majorBidi" w:cstheme="majorBidi"/>
          <w:sz w:val="24"/>
          <w:szCs w:val="24"/>
        </w:rPr>
        <w:t>.</w:t>
      </w:r>
    </w:p>
    <w:p w:rsidR="00FD090B" w:rsidRDefault="00FD090B" w:rsidP="00271002">
      <w:pPr>
        <w:spacing w:line="276" w:lineRule="auto"/>
        <w:jc w:val="both"/>
        <w:rPr>
          <w:rFonts w:asciiTheme="majorBidi" w:hAnsiTheme="majorBidi" w:cstheme="majorBidi"/>
          <w:color w:val="FF0000"/>
          <w:sz w:val="24"/>
          <w:szCs w:val="24"/>
        </w:rPr>
      </w:pPr>
      <w:r w:rsidRPr="00283F5B">
        <w:rPr>
          <w:rFonts w:asciiTheme="majorBidi" w:hAnsiTheme="majorBidi" w:cstheme="majorBidi"/>
          <w:sz w:val="24"/>
          <w:szCs w:val="24"/>
          <w:rtl/>
        </w:rPr>
        <w:t>ويمتد قطاع غزة على مساحة 360 كم مربع، حيث أن طوله 41 كم، وعرضه فيتراوح بين 5 و15 كم،</w:t>
      </w:r>
      <w:r w:rsidRPr="00533CF3">
        <w:rPr>
          <w:rFonts w:asciiTheme="majorBidi" w:hAnsiTheme="majorBidi" w:cstheme="majorBidi"/>
          <w:color w:val="FF0000"/>
          <w:sz w:val="24"/>
          <w:szCs w:val="24"/>
          <w:rtl/>
        </w:rPr>
        <w:t xml:space="preserve"> </w:t>
      </w:r>
      <w:r w:rsidRPr="00271002">
        <w:rPr>
          <w:rFonts w:asciiTheme="majorBidi" w:hAnsiTheme="majorBidi" w:cstheme="majorBidi"/>
          <w:sz w:val="24"/>
          <w:szCs w:val="24"/>
          <w:rtl/>
        </w:rPr>
        <w:t>ويشار إلى أن الاحتلال الإسرائيلي اقام منطقة عازلة على طول الشريط الحدودي لقطاع غزة بعرض يزيد عن 1,500 م على طول الحدود الشرقية للقطاع وبهذا يسيطر الاحتلال الإسرائيلي على حوالي 24% من مساحة القطاع البالغة 365 كم²،</w:t>
      </w:r>
      <w:r w:rsidRPr="00271002">
        <w:rPr>
          <w:rFonts w:asciiTheme="majorBidi" w:hAnsiTheme="majorBidi" w:cstheme="majorBidi"/>
          <w:sz w:val="24"/>
          <w:szCs w:val="24"/>
          <w:vertAlign w:val="superscript"/>
          <w:rtl/>
        </w:rPr>
        <w:t>(</w:t>
      </w:r>
      <w:r w:rsidRPr="00271002">
        <w:rPr>
          <w:rStyle w:val="FootnoteReference"/>
          <w:rFonts w:asciiTheme="majorBidi" w:hAnsiTheme="majorBidi" w:cstheme="majorBidi"/>
          <w:sz w:val="24"/>
          <w:szCs w:val="24"/>
          <w:rtl/>
        </w:rPr>
        <w:footnoteReference w:id="23"/>
      </w:r>
      <w:r w:rsidRPr="00271002">
        <w:rPr>
          <w:rFonts w:asciiTheme="majorBidi" w:hAnsiTheme="majorBidi" w:cstheme="majorBidi"/>
          <w:sz w:val="24"/>
          <w:szCs w:val="24"/>
          <w:vertAlign w:val="superscript"/>
          <w:rtl/>
        </w:rPr>
        <w:t>)</w:t>
      </w:r>
      <w:r w:rsidRPr="00271002">
        <w:rPr>
          <w:rFonts w:asciiTheme="majorBidi" w:hAnsiTheme="majorBidi" w:cstheme="majorBidi"/>
          <w:sz w:val="24"/>
          <w:szCs w:val="24"/>
          <w:rtl/>
        </w:rPr>
        <w:t xml:space="preserve"> كما أن للقطاع معابر تشكل منافذه البرية الوحيدة على العالم الخارجي،</w:t>
      </w:r>
      <w:r w:rsidRPr="00533CF3">
        <w:rPr>
          <w:rFonts w:asciiTheme="majorBidi" w:hAnsiTheme="majorBidi" w:cstheme="majorBidi"/>
          <w:color w:val="FF0000"/>
          <w:sz w:val="24"/>
          <w:szCs w:val="24"/>
          <w:rtl/>
        </w:rPr>
        <w:t xml:space="preserve"> </w:t>
      </w:r>
      <w:r w:rsidRPr="00B84331">
        <w:rPr>
          <w:rFonts w:asciiTheme="majorBidi" w:hAnsiTheme="majorBidi" w:cstheme="majorBidi"/>
          <w:sz w:val="24"/>
          <w:szCs w:val="24"/>
          <w:rtl/>
        </w:rPr>
        <w:t>وقد تمكنت حكومة الاحتلال الاسرائيلي من تنفيذ حصارها على القطاع من خلال فرض قيود شديدة الاحكام على حرية المواطنين الفلسطينيين في التنقل والسفر والعلاج والتعليم وادخال البضائع والسلع عبر سيطرتها وفرض قيودها على معابر القطاع</w:t>
      </w:r>
      <w:r w:rsidRPr="00F72369">
        <w:rPr>
          <w:rFonts w:asciiTheme="majorBidi" w:hAnsiTheme="majorBidi" w:cstheme="majorBidi"/>
          <w:b/>
          <w:bCs/>
          <w:sz w:val="24"/>
          <w:szCs w:val="24"/>
          <w:rtl/>
        </w:rPr>
        <w:t>،</w:t>
      </w:r>
      <w:r w:rsidRPr="00F72369">
        <w:rPr>
          <w:rFonts w:asciiTheme="majorBidi" w:hAnsiTheme="majorBidi" w:cstheme="majorBidi"/>
          <w:b/>
          <w:bCs/>
          <w:color w:val="FF0000"/>
          <w:sz w:val="24"/>
          <w:szCs w:val="24"/>
          <w:rtl/>
        </w:rPr>
        <w:t xml:space="preserve"> </w:t>
      </w:r>
      <w:r w:rsidRPr="00F72369">
        <w:rPr>
          <w:rFonts w:asciiTheme="majorBidi" w:hAnsiTheme="majorBidi" w:cstheme="majorBidi"/>
          <w:sz w:val="24"/>
          <w:szCs w:val="24"/>
          <w:rtl/>
        </w:rPr>
        <w:t xml:space="preserve">كما تواصل منع </w:t>
      </w:r>
      <w:r w:rsidR="00271002" w:rsidRPr="00F72369">
        <w:rPr>
          <w:rFonts w:asciiTheme="majorBidi" w:hAnsiTheme="majorBidi" w:cstheme="majorBidi" w:hint="cs"/>
          <w:sz w:val="24"/>
          <w:szCs w:val="24"/>
          <w:rtl/>
        </w:rPr>
        <w:t>المتنقلين</w:t>
      </w:r>
      <w:r w:rsidRPr="00F72369">
        <w:rPr>
          <w:rFonts w:asciiTheme="majorBidi" w:hAnsiTheme="majorBidi" w:cstheme="majorBidi"/>
          <w:sz w:val="24"/>
          <w:szCs w:val="24"/>
          <w:rtl/>
        </w:rPr>
        <w:t xml:space="preserve"> عبر المعابر حيازة الاجهزة الكهربائية والالكترونية ومواد التجميل والعطور والمواد الغذائية والحقائب ذات العجلات، وتشمل تلك القيود</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أيضا القيود</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المفروضة على</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الوصول</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للمناطق</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الزراعية المحاذية</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للسياج</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الفاصل</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على الحدود الشرقية أو تجريفها وفتح مياه السدود الاسرائيلية عليها واتلاف المحاصيل الزراعية واغراقها،</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والقيود المفروضة بتحديد مسافات</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متفاوتة لدخول</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للصيادين</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في</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عرض</w:t>
      </w:r>
      <w:r w:rsidRPr="00F72369">
        <w:rPr>
          <w:rFonts w:asciiTheme="majorBidi" w:hAnsiTheme="majorBidi" w:cstheme="majorBidi"/>
          <w:sz w:val="24"/>
          <w:szCs w:val="24"/>
        </w:rPr>
        <w:t xml:space="preserve"> </w:t>
      </w:r>
      <w:r w:rsidRPr="00F72369">
        <w:rPr>
          <w:rFonts w:asciiTheme="majorBidi" w:hAnsiTheme="majorBidi" w:cstheme="majorBidi"/>
          <w:sz w:val="24"/>
          <w:szCs w:val="24"/>
          <w:rtl/>
        </w:rPr>
        <w:t>البحر وممارسة مهنة الصيد فيها.</w:t>
      </w:r>
    </w:p>
    <w:p w:rsidR="00E73328" w:rsidRPr="00533CF3" w:rsidRDefault="00E73328" w:rsidP="00E73328">
      <w:pPr>
        <w:spacing w:line="276" w:lineRule="auto"/>
        <w:jc w:val="both"/>
        <w:rPr>
          <w:rFonts w:asciiTheme="majorBidi" w:hAnsiTheme="majorBidi" w:cstheme="majorBidi"/>
          <w:color w:val="FF0000"/>
          <w:sz w:val="24"/>
          <w:szCs w:val="24"/>
          <w:rtl/>
        </w:rPr>
      </w:pPr>
      <w:r w:rsidRPr="00533CF3">
        <w:rPr>
          <w:rFonts w:asciiTheme="majorBidi" w:hAnsiTheme="majorBidi" w:cstheme="majorBidi"/>
          <w:color w:val="FF0000"/>
          <w:sz w:val="24"/>
          <w:szCs w:val="24"/>
          <w:rtl/>
        </w:rPr>
        <w:t>وقد فرضت سلطات الاحتلال الإسرائيلي بعد شن هجومها العسكري على القطاع عقاب جماعي على 2 مليون فلسطيني يعيشون في القطاع عندما أغلقت معبري بيت حانون” إيريز” وكرم أبو سالم، المعبرين الرئيسيين في القطاع، ومنعت الدخول للقطاع بشكل كامل أو الخروج منه، وهو الأمر الذي أدى إلى مزيد من التدهور في الأوضاع الإنسانية</w:t>
      </w:r>
      <w:r w:rsidRPr="00533CF3">
        <w:rPr>
          <w:rFonts w:asciiTheme="majorBidi" w:hAnsiTheme="majorBidi" w:cstheme="majorBidi"/>
          <w:color w:val="FF0000"/>
          <w:sz w:val="24"/>
          <w:szCs w:val="24"/>
        </w:rPr>
        <w:t>.</w:t>
      </w:r>
    </w:p>
    <w:p w:rsidR="00E73328" w:rsidRPr="00533CF3" w:rsidRDefault="00E73328" w:rsidP="006325A6">
      <w:pPr>
        <w:spacing w:line="276" w:lineRule="auto"/>
        <w:jc w:val="both"/>
        <w:rPr>
          <w:rFonts w:asciiTheme="majorBidi" w:hAnsiTheme="majorBidi" w:cstheme="majorBidi"/>
          <w:color w:val="FF0000"/>
          <w:sz w:val="24"/>
          <w:szCs w:val="24"/>
          <w:rtl/>
        </w:rPr>
      </w:pPr>
      <w:r w:rsidRPr="00533CF3">
        <w:rPr>
          <w:rFonts w:asciiTheme="majorBidi" w:hAnsiTheme="majorBidi" w:cstheme="majorBidi"/>
          <w:color w:val="FF0000"/>
          <w:sz w:val="24"/>
          <w:szCs w:val="24"/>
          <w:rtl/>
        </w:rPr>
        <w:t>ويأتي هذا العدوان في وقت تتفاقم فيه المعاناة الإنسانية للمواطنين الفلسطينيين والتعطيل في كافة مناحي الحياة العامة، حيث توقفت العملية التعليمية في كافة المدارس والجامعات والمعاهد، وتوقف الصيد في بحر غزة ما أفقد 3500 صياد فلسطيني مصدر رزقهم، كما أدى إغلاق المعابر إلى توقف حركة التصدير والاستيراد للبضائع والمحاصيل الزراعية والوقود، بما في ذلك إدخال الوقود الخاص بتشغيل محطة الكهرباء الوحيدة في قطاع غزة.</w:t>
      </w:r>
    </w:p>
    <w:p w:rsidR="00FD090B" w:rsidRPr="00A905EA" w:rsidRDefault="00FD090B" w:rsidP="00FD090B">
      <w:pPr>
        <w:spacing w:line="276" w:lineRule="auto"/>
        <w:jc w:val="both"/>
        <w:rPr>
          <w:rFonts w:asciiTheme="majorBidi" w:hAnsiTheme="majorBidi" w:cstheme="majorBidi"/>
          <w:b/>
          <w:bCs/>
          <w:sz w:val="24"/>
          <w:szCs w:val="24"/>
          <w:rtl/>
        </w:rPr>
      </w:pPr>
      <w:r w:rsidRPr="00A905EA">
        <w:rPr>
          <w:rFonts w:asciiTheme="majorBidi" w:hAnsiTheme="majorBidi" w:cstheme="majorBidi"/>
          <w:b/>
          <w:bCs/>
          <w:sz w:val="24"/>
          <w:szCs w:val="24"/>
          <w:rtl/>
        </w:rPr>
        <w:t>اغلاق معابر قطاع غزة:</w:t>
      </w:r>
    </w:p>
    <w:p w:rsidR="00FD090B" w:rsidRPr="00533CF3" w:rsidRDefault="00FD090B" w:rsidP="003766F4">
      <w:pPr>
        <w:spacing w:line="276" w:lineRule="auto"/>
        <w:jc w:val="both"/>
        <w:rPr>
          <w:rFonts w:asciiTheme="majorBidi" w:hAnsiTheme="majorBidi" w:cstheme="majorBidi"/>
          <w:color w:val="FF0000"/>
          <w:sz w:val="24"/>
          <w:szCs w:val="24"/>
          <w:rtl/>
        </w:rPr>
      </w:pPr>
      <w:r w:rsidRPr="003766F4">
        <w:rPr>
          <w:rFonts w:asciiTheme="majorBidi" w:hAnsiTheme="majorBidi" w:cstheme="majorBidi"/>
          <w:sz w:val="24"/>
          <w:szCs w:val="24"/>
          <w:rtl/>
        </w:rPr>
        <w:t>يعتبر اغلاق معابر قطاع غزة أمام حركة المواطنين ودخول أو خروج البضائع مخالفة ومنافية للحريات الأساسية بما فيها الحق في الحركة والتنقل والكرامة الإنسانية التي كفلتها الأعراف والقوانين الدولية، حيث اكدت المادة (27) من اتفاقية جنيف الرابعة لعام 1949</w:t>
      </w:r>
      <w:r w:rsidRPr="003766F4">
        <w:rPr>
          <w:rFonts w:asciiTheme="majorBidi" w:hAnsiTheme="majorBidi" w:cstheme="majorBidi"/>
          <w:sz w:val="24"/>
          <w:szCs w:val="24"/>
          <w:vertAlign w:val="superscript"/>
          <w:rtl/>
        </w:rPr>
        <w:t>(</w:t>
      </w:r>
      <w:r w:rsidRPr="003766F4">
        <w:rPr>
          <w:rFonts w:asciiTheme="majorBidi" w:hAnsiTheme="majorBidi" w:cstheme="majorBidi"/>
          <w:sz w:val="24"/>
          <w:szCs w:val="24"/>
          <w:vertAlign w:val="superscript"/>
          <w:rtl/>
        </w:rPr>
        <w:footnoteReference w:id="24"/>
      </w:r>
      <w:r w:rsidRPr="003766F4">
        <w:rPr>
          <w:rFonts w:asciiTheme="majorBidi" w:hAnsiTheme="majorBidi" w:cstheme="majorBidi"/>
          <w:sz w:val="24"/>
          <w:szCs w:val="24"/>
          <w:vertAlign w:val="superscript"/>
          <w:rtl/>
        </w:rPr>
        <w:t>)</w:t>
      </w:r>
      <w:r w:rsidRPr="00533CF3">
        <w:rPr>
          <w:rFonts w:asciiTheme="majorBidi" w:hAnsiTheme="majorBidi" w:cstheme="majorBidi"/>
          <w:color w:val="FF0000"/>
          <w:sz w:val="24"/>
          <w:szCs w:val="24"/>
          <w:rtl/>
        </w:rPr>
        <w:t xml:space="preserve"> </w:t>
      </w:r>
      <w:r w:rsidRPr="003766F4">
        <w:rPr>
          <w:rFonts w:asciiTheme="majorBidi" w:hAnsiTheme="majorBidi" w:cstheme="majorBidi"/>
          <w:sz w:val="24"/>
          <w:szCs w:val="24"/>
          <w:rtl/>
        </w:rPr>
        <w:t xml:space="preserve">على احترام وحماية المدنيين ومعاملتهم معاملة إنسانية في جميع الأوقات، بالإضافة لذلك فالقانون الدولي الإنساني يحظر العقوبات الجماعية بموجب المادة (50) من اتفاقية لاهاي لعام 1907 الخاصة باحترام قوانين وأعراف الحرب البرية، التي أكدت على أنه "لا ينبغي إصدار أية عقوبة جماعية, مالية أو غيرها, ضد السكان بسبب أعمال ارتكبها أفراد لا يمكن أن يكون هؤلاء السكان </w:t>
      </w:r>
      <w:r w:rsidRPr="003766F4">
        <w:rPr>
          <w:rFonts w:asciiTheme="majorBidi" w:hAnsiTheme="majorBidi" w:cstheme="majorBidi"/>
          <w:sz w:val="24"/>
          <w:szCs w:val="24"/>
          <w:rtl/>
        </w:rPr>
        <w:lastRenderedPageBreak/>
        <w:t>مسؤولين بصفة جماعية</w:t>
      </w:r>
      <w:r w:rsidRPr="003766F4">
        <w:rPr>
          <w:rFonts w:asciiTheme="majorBidi" w:hAnsiTheme="majorBidi" w:cstheme="majorBidi"/>
          <w:sz w:val="24"/>
          <w:szCs w:val="24"/>
        </w:rPr>
        <w:t>"</w:t>
      </w:r>
      <w:r w:rsidRPr="003766F4">
        <w:rPr>
          <w:rFonts w:asciiTheme="majorBidi" w:hAnsiTheme="majorBidi" w:cstheme="majorBidi"/>
          <w:sz w:val="24"/>
          <w:szCs w:val="24"/>
          <w:vertAlign w:val="superscript"/>
          <w:rtl/>
        </w:rPr>
        <w:t>(</w:t>
      </w:r>
      <w:r w:rsidRPr="003766F4">
        <w:rPr>
          <w:rFonts w:asciiTheme="majorBidi" w:hAnsiTheme="majorBidi" w:cstheme="majorBidi"/>
          <w:sz w:val="24"/>
          <w:szCs w:val="24"/>
          <w:vertAlign w:val="superscript"/>
          <w:rtl/>
        </w:rPr>
        <w:footnoteReference w:id="25"/>
      </w:r>
      <w:r w:rsidRPr="003766F4">
        <w:rPr>
          <w:rFonts w:asciiTheme="majorBidi" w:hAnsiTheme="majorBidi" w:cstheme="majorBidi"/>
          <w:sz w:val="24"/>
          <w:szCs w:val="24"/>
          <w:vertAlign w:val="superscript"/>
          <w:rtl/>
        </w:rPr>
        <w:t>)</w:t>
      </w:r>
      <w:r w:rsidR="003766F4">
        <w:rPr>
          <w:rFonts w:asciiTheme="majorBidi" w:hAnsiTheme="majorBidi" w:cstheme="majorBidi" w:hint="cs"/>
          <w:sz w:val="24"/>
          <w:szCs w:val="24"/>
          <w:rtl/>
        </w:rPr>
        <w:t>،</w:t>
      </w:r>
      <w:r w:rsidR="003766F4" w:rsidRPr="00881902">
        <w:rPr>
          <w:rFonts w:asciiTheme="majorBidi" w:hAnsiTheme="majorBidi" w:cstheme="majorBidi" w:hint="cs"/>
          <w:sz w:val="24"/>
          <w:szCs w:val="24"/>
          <w:rtl/>
        </w:rPr>
        <w:t xml:space="preserve"> </w:t>
      </w:r>
      <w:r w:rsidRPr="00881902">
        <w:rPr>
          <w:rFonts w:asciiTheme="majorBidi" w:hAnsiTheme="majorBidi" w:cstheme="majorBidi"/>
          <w:sz w:val="24"/>
          <w:szCs w:val="24"/>
          <w:rtl/>
        </w:rPr>
        <w:t>والتي تندرج سياسات الاغلاق الشامل ومنع الحركة والتنقل أمام المواطنين حتى لو لطلب العلاج في المستشفيات خارج القطاع من صور العقوبات الجماعية المحظورة في القانون الدولي ووفق الاتفاقية السالفة الذكر، وهو ما أكدته المادة (33) من اتفاقية جنيف الرابعة التي تنص على "لا يجوز معاقبة أي شخص محمي عن مخالفة لم يقترفها هو شخصياً. تحظر العقوبات الجماعية وبالمثل جميع تدابير التهديد أو الإرهاب".</w:t>
      </w:r>
    </w:p>
    <w:p w:rsidR="00FD090B" w:rsidRPr="00881902" w:rsidRDefault="00FD090B" w:rsidP="00FD090B">
      <w:pPr>
        <w:spacing w:line="276" w:lineRule="auto"/>
        <w:jc w:val="both"/>
        <w:rPr>
          <w:rFonts w:asciiTheme="majorBidi" w:hAnsiTheme="majorBidi" w:cstheme="majorBidi"/>
          <w:sz w:val="24"/>
          <w:szCs w:val="24"/>
          <w:rtl/>
        </w:rPr>
      </w:pPr>
      <w:r w:rsidRPr="00881902">
        <w:rPr>
          <w:rFonts w:asciiTheme="majorBidi" w:hAnsiTheme="majorBidi" w:cstheme="majorBidi"/>
          <w:sz w:val="24"/>
          <w:szCs w:val="24"/>
          <w:rtl/>
        </w:rPr>
        <w:t xml:space="preserve">ولقد تم رصد خلال الأشهر الأربعة الاولى من العام 2023م، حركة تنقل المرضى الفلسطينيين الي المستشفيات في الضفة الغربية أو الداخل، ومدى قدرتهم على استصدار تصاريح للسماح لهم بالمرور عبر معبر ايرز لتلقي العلاج، وقد كانت كالتالي: شهر يناير اجمالي طلبات استصدار التصاريح للعلاج بلغت 1750، تمت الموافقة على 470 منهم، شهر فبراير 1486طلب، تمت الموافقة على 1271 منهم، شهر مارس 1639 تمت الموافقة على 1396منهم، شهر ابريل 1291 تمت الموافقة على 948منهم. </w:t>
      </w:r>
      <w:r w:rsidRPr="00881902">
        <w:rPr>
          <w:rFonts w:asciiTheme="majorBidi" w:hAnsiTheme="majorBidi" w:cstheme="majorBidi"/>
          <w:sz w:val="24"/>
          <w:szCs w:val="24"/>
          <w:vertAlign w:val="superscript"/>
          <w:rtl/>
        </w:rPr>
        <w:t>(</w:t>
      </w:r>
      <w:r w:rsidRPr="00881902">
        <w:rPr>
          <w:rStyle w:val="FootnoteReference"/>
          <w:rFonts w:asciiTheme="majorBidi" w:hAnsiTheme="majorBidi" w:cstheme="majorBidi"/>
          <w:sz w:val="24"/>
          <w:szCs w:val="24"/>
          <w:rtl/>
        </w:rPr>
        <w:footnoteReference w:id="26"/>
      </w:r>
      <w:r w:rsidRPr="00881902">
        <w:rPr>
          <w:rFonts w:asciiTheme="majorBidi" w:hAnsiTheme="majorBidi" w:cstheme="majorBidi"/>
          <w:sz w:val="24"/>
          <w:szCs w:val="24"/>
          <w:vertAlign w:val="superscript"/>
          <w:rtl/>
        </w:rPr>
        <w:t>)</w:t>
      </w:r>
      <w:r w:rsidRPr="00881902">
        <w:rPr>
          <w:rFonts w:asciiTheme="majorBidi" w:hAnsiTheme="majorBidi" w:cstheme="majorBidi"/>
          <w:sz w:val="24"/>
          <w:szCs w:val="24"/>
          <w:rtl/>
        </w:rPr>
        <w:t xml:space="preserve"> وهو ما يظهر تحكم اسرائيل على منح التصاريح للمرضى ولمرافقيهم بصعوبة وبعد فترات انتظار طويلة قد تتسبب بوفاة العديد من المرضى من مرضى السرطان أو الأمراض الخطيرة.  </w:t>
      </w:r>
    </w:p>
    <w:p w:rsidR="00FD090B" w:rsidRPr="00881902" w:rsidRDefault="00FD090B" w:rsidP="00FD090B">
      <w:pPr>
        <w:spacing w:line="276" w:lineRule="auto"/>
        <w:jc w:val="both"/>
        <w:rPr>
          <w:rFonts w:asciiTheme="majorBidi" w:hAnsiTheme="majorBidi" w:cstheme="majorBidi"/>
          <w:sz w:val="24"/>
          <w:szCs w:val="24"/>
          <w:rtl/>
        </w:rPr>
      </w:pPr>
      <w:r w:rsidRPr="00881902">
        <w:rPr>
          <w:rFonts w:asciiTheme="majorBidi" w:hAnsiTheme="majorBidi" w:cstheme="majorBidi"/>
          <w:sz w:val="24"/>
          <w:szCs w:val="24"/>
          <w:rtl/>
        </w:rPr>
        <w:t>ولتضاعف اسرائيل من</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القيود</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المفروضة</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على</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حرية</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حركة</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وتنقل</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الأفراد</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والبضائع والمزروعات، فقد</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قامت بالغاء</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الكود</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الجمركي</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بتاريخ 21 يونيو2007م</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 فيما</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أعلن</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المجلس</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الوزاري الاسرائيلي</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المصغر</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بتاريخ</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19 سبتمبر</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من</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العام</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نفسه</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قطاع</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غزة</w:t>
      </w:r>
      <w:r w:rsidRPr="00881902">
        <w:rPr>
          <w:rFonts w:asciiTheme="majorBidi" w:hAnsiTheme="majorBidi" w:cstheme="majorBidi"/>
          <w:sz w:val="24"/>
          <w:szCs w:val="24"/>
        </w:rPr>
        <w:t xml:space="preserve"> " </w:t>
      </w:r>
      <w:r w:rsidRPr="00881902">
        <w:rPr>
          <w:rFonts w:asciiTheme="majorBidi" w:hAnsiTheme="majorBidi" w:cstheme="majorBidi"/>
          <w:sz w:val="24"/>
          <w:szCs w:val="24"/>
          <w:rtl/>
        </w:rPr>
        <w:t>كياناً</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معادياً،</w:t>
      </w:r>
      <w:r w:rsidRPr="00881902">
        <w:rPr>
          <w:rFonts w:asciiTheme="majorBidi" w:hAnsiTheme="majorBidi" w:cstheme="majorBidi"/>
          <w:sz w:val="24"/>
          <w:szCs w:val="24"/>
          <w:vertAlign w:val="superscript"/>
          <w:rtl/>
        </w:rPr>
        <w:t>(</w:t>
      </w:r>
      <w:r w:rsidRPr="00881902">
        <w:rPr>
          <w:rStyle w:val="FootnoteReference"/>
          <w:rFonts w:asciiTheme="majorBidi" w:hAnsiTheme="majorBidi" w:cstheme="majorBidi"/>
          <w:sz w:val="24"/>
          <w:szCs w:val="24"/>
        </w:rPr>
        <w:footnoteReference w:id="27"/>
      </w:r>
      <w:r w:rsidRPr="00881902">
        <w:rPr>
          <w:rFonts w:asciiTheme="majorBidi" w:hAnsiTheme="majorBidi" w:cstheme="majorBidi"/>
          <w:sz w:val="24"/>
          <w:szCs w:val="24"/>
        </w:rPr>
        <w:t xml:space="preserve"> </w:t>
      </w:r>
      <w:r w:rsidRPr="00881902">
        <w:rPr>
          <w:rFonts w:asciiTheme="majorBidi" w:hAnsiTheme="majorBidi" w:cstheme="majorBidi"/>
          <w:sz w:val="24"/>
          <w:szCs w:val="24"/>
          <w:vertAlign w:val="superscript"/>
          <w:rtl/>
        </w:rPr>
        <w:t>)</w:t>
      </w:r>
      <w:r w:rsidRPr="00881902">
        <w:rPr>
          <w:rFonts w:asciiTheme="majorBidi" w:hAnsiTheme="majorBidi" w:cstheme="majorBidi"/>
          <w:sz w:val="24"/>
          <w:szCs w:val="24"/>
          <w:rtl/>
        </w:rPr>
        <w:t xml:space="preserve"> لتعطي</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أبعادا أشد</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قسوة وصعوبة</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للحصار الذي لا زال مستمرا، وبسببه تحرم</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الضحايا</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الفلسطينيين</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من</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اللجوء</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للمحاكم</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الاسرائيلية والوصول</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إلى</w:t>
      </w:r>
      <w:r w:rsidRPr="00881902">
        <w:rPr>
          <w:rFonts w:asciiTheme="majorBidi" w:hAnsiTheme="majorBidi" w:cstheme="majorBidi"/>
          <w:sz w:val="24"/>
          <w:szCs w:val="24"/>
        </w:rPr>
        <w:t xml:space="preserve"> </w:t>
      </w:r>
      <w:r w:rsidRPr="00881902">
        <w:rPr>
          <w:rFonts w:asciiTheme="majorBidi" w:hAnsiTheme="majorBidi" w:cstheme="majorBidi"/>
          <w:sz w:val="24"/>
          <w:szCs w:val="24"/>
          <w:rtl/>
        </w:rPr>
        <w:t>العدالة والتعويض عما يلحق بهم من أضرار نتيجة مواصلة الحصار والعدوان الاسرائيلي المتكرر وعملياته العسكرية</w:t>
      </w:r>
      <w:r w:rsidRPr="00881902">
        <w:rPr>
          <w:rFonts w:asciiTheme="majorBidi" w:hAnsiTheme="majorBidi" w:cstheme="majorBidi"/>
          <w:sz w:val="24"/>
          <w:szCs w:val="24"/>
        </w:rPr>
        <w:t xml:space="preserve"> .</w:t>
      </w:r>
    </w:p>
    <w:p w:rsidR="00FD090B" w:rsidRPr="00881902" w:rsidRDefault="00FD090B" w:rsidP="00FD090B">
      <w:pPr>
        <w:spacing w:line="276" w:lineRule="auto"/>
        <w:jc w:val="both"/>
        <w:rPr>
          <w:rFonts w:asciiTheme="majorBidi" w:hAnsiTheme="majorBidi" w:cstheme="majorBidi"/>
          <w:sz w:val="24"/>
          <w:szCs w:val="24"/>
          <w:rtl/>
        </w:rPr>
      </w:pPr>
      <w:r w:rsidRPr="00881902">
        <w:rPr>
          <w:rFonts w:asciiTheme="majorBidi" w:hAnsiTheme="majorBidi" w:cstheme="majorBidi"/>
          <w:sz w:val="24"/>
          <w:szCs w:val="24"/>
          <w:rtl/>
        </w:rPr>
        <w:t>ولقد تسبب استمرار الحصار المفروض على قطاع غزة في مواصلة حرمان السكان الفلسطينيين من التمتع بكافة حقوقهم السياسية والاقتصادية والاجتماعية والثقافية والمدنية، وتسببت تداعياته بكوارث انسانية بحق السكان المدنيين، هذا بالتزامن ايضا مع العدوان العسكري الاسرائيلي المتكرر على القطاع.</w:t>
      </w:r>
    </w:p>
    <w:p w:rsidR="00FD090B" w:rsidRPr="005E4DF8" w:rsidRDefault="00FD090B" w:rsidP="00FD090B">
      <w:pPr>
        <w:spacing w:line="276" w:lineRule="auto"/>
        <w:jc w:val="both"/>
        <w:rPr>
          <w:rFonts w:asciiTheme="majorBidi" w:hAnsiTheme="majorBidi" w:cstheme="majorBidi"/>
          <w:b/>
          <w:bCs/>
          <w:sz w:val="24"/>
          <w:szCs w:val="24"/>
          <w:rtl/>
        </w:rPr>
      </w:pPr>
      <w:r w:rsidRPr="005E4DF8">
        <w:rPr>
          <w:rFonts w:asciiTheme="majorBidi" w:hAnsiTheme="majorBidi" w:cstheme="majorBidi"/>
          <w:b/>
          <w:bCs/>
          <w:sz w:val="24"/>
          <w:szCs w:val="24"/>
          <w:rtl/>
        </w:rPr>
        <w:t>انعدام الأمن الغذائي وتقلص المساعدات الغذائية الدولية:</w:t>
      </w:r>
    </w:p>
    <w:p w:rsidR="00FD090B" w:rsidRPr="005E4DF8" w:rsidRDefault="00FD090B" w:rsidP="00FD090B">
      <w:pPr>
        <w:spacing w:line="276" w:lineRule="auto"/>
        <w:jc w:val="both"/>
        <w:rPr>
          <w:rFonts w:asciiTheme="majorBidi" w:hAnsiTheme="majorBidi" w:cstheme="majorBidi"/>
          <w:sz w:val="24"/>
          <w:szCs w:val="24"/>
          <w:vertAlign w:val="superscript"/>
          <w:rtl/>
        </w:rPr>
      </w:pPr>
      <w:r w:rsidRPr="005E4DF8">
        <w:rPr>
          <w:rFonts w:asciiTheme="majorBidi" w:hAnsiTheme="majorBidi" w:cstheme="majorBidi"/>
          <w:sz w:val="24"/>
          <w:szCs w:val="24"/>
          <w:rtl/>
        </w:rPr>
        <w:t>لا يزال الحصار الاسرائيلي يترك اثاره الاقتصادية المدمرة على قطاع غزة في ظل شح الموارد، إلى جانب ارتفاع معدلات البطالة والفقر، فالأوضاع الإنسانية في قطاع غزة تستمر في التدهور بوتيرة تنذر بالخطر في أعقاب انهيار جميع القطاعات الإنتاجية والخدمات الاجتماعية الأساسية والبنية التحتية حيث يعاني 53% من السكان من الفقر في حين يعاني 64.4% من انعدام الأمن الغذائي، كما أن النسيج الاجتماعي والاقتصادي في غزة متعثر ويزداد تدهورا و بسبب التأثير التراكمي للحصار البري والبحري والجوي المفروض على القطاع منذ 16 عاماً، حيث لا يزال 80% من سكان القطاع يعتمدون على المساعدات والمنح المقدمة من المنظمات الدولية ووكالة الأونروا والمؤسسات الحكومية.</w:t>
      </w:r>
      <w:r w:rsidRPr="005E4DF8">
        <w:rPr>
          <w:rFonts w:asciiTheme="majorBidi" w:hAnsiTheme="majorBidi" w:cstheme="majorBidi"/>
          <w:sz w:val="24"/>
          <w:szCs w:val="24"/>
          <w:vertAlign w:val="superscript"/>
          <w:rtl/>
        </w:rPr>
        <w:t>(</w:t>
      </w:r>
      <w:r w:rsidRPr="005E4DF8">
        <w:rPr>
          <w:rFonts w:asciiTheme="majorBidi" w:hAnsiTheme="majorBidi" w:cstheme="majorBidi"/>
          <w:sz w:val="24"/>
          <w:szCs w:val="24"/>
          <w:vertAlign w:val="superscript"/>
          <w:rtl/>
        </w:rPr>
        <w:footnoteReference w:id="28"/>
      </w:r>
      <w:r w:rsidRPr="005E4DF8">
        <w:rPr>
          <w:rFonts w:asciiTheme="majorBidi" w:hAnsiTheme="majorBidi" w:cstheme="majorBidi"/>
          <w:sz w:val="24"/>
          <w:szCs w:val="24"/>
          <w:vertAlign w:val="superscript"/>
          <w:rtl/>
        </w:rPr>
        <w:t xml:space="preserve">) </w:t>
      </w:r>
    </w:p>
    <w:p w:rsidR="00FD090B" w:rsidRPr="00F72369" w:rsidRDefault="00FD090B" w:rsidP="00FD090B">
      <w:pPr>
        <w:spacing w:line="276" w:lineRule="auto"/>
        <w:jc w:val="both"/>
        <w:rPr>
          <w:rFonts w:asciiTheme="majorBidi" w:hAnsiTheme="majorBidi" w:cstheme="majorBidi"/>
          <w:b/>
          <w:bCs/>
          <w:sz w:val="24"/>
          <w:szCs w:val="24"/>
          <w:rtl/>
        </w:rPr>
      </w:pPr>
      <w:r w:rsidRPr="00F72369">
        <w:rPr>
          <w:rFonts w:asciiTheme="majorBidi" w:hAnsiTheme="majorBidi" w:cstheme="majorBidi"/>
          <w:b/>
          <w:bCs/>
          <w:sz w:val="24"/>
          <w:szCs w:val="24"/>
          <w:rtl/>
        </w:rPr>
        <w:t>استمرار الانتهاكات الاسرائيلية بحق الصيادين الفلسطينيين:</w:t>
      </w:r>
    </w:p>
    <w:p w:rsidR="00FD090B" w:rsidRPr="00F72369" w:rsidRDefault="00FD090B" w:rsidP="00FD090B">
      <w:pPr>
        <w:spacing w:line="276" w:lineRule="auto"/>
        <w:jc w:val="both"/>
        <w:rPr>
          <w:rFonts w:asciiTheme="majorBidi" w:hAnsiTheme="majorBidi" w:cstheme="majorBidi"/>
          <w:sz w:val="24"/>
          <w:szCs w:val="24"/>
          <w:rtl/>
        </w:rPr>
      </w:pPr>
      <w:r w:rsidRPr="00F72369">
        <w:rPr>
          <w:rFonts w:asciiTheme="majorBidi" w:hAnsiTheme="majorBidi" w:cstheme="majorBidi"/>
          <w:sz w:val="24"/>
          <w:szCs w:val="24"/>
          <w:rtl/>
        </w:rPr>
        <w:t xml:space="preserve">لا تزال الانتهاكات الإسرائيلية مستمرة بحق الصيادين الفلسطينيين في بحر قطاع غزة، والتي كان آخرها إصابة صياد واعتقال خمسة أخرين، من بينهم طفل، ومصادرة قاربهم، بتاريخ 14/6/2023م الأربعاء، رغم أنهم كانوا يمارسون مهنة الصيد ضمن المنطقة الآمنة المحددة للصيادين الفلسطينيين، حيث أمرهم الجنود بخلع ملابسهم والقفز في المياه والسباحة ناحية الزورق الحربي، ومن ثم تم اعتقالهم واقتيادهم إلى ميناء أسدود البحري، كما تم </w:t>
      </w:r>
      <w:r w:rsidRPr="00F72369">
        <w:rPr>
          <w:rFonts w:asciiTheme="majorBidi" w:hAnsiTheme="majorBidi" w:cstheme="majorBidi"/>
          <w:sz w:val="24"/>
          <w:szCs w:val="24"/>
          <w:rtl/>
        </w:rPr>
        <w:lastRenderedPageBreak/>
        <w:t>مصادرة قاربهم،</w:t>
      </w:r>
      <w:r w:rsidRPr="00F72369">
        <w:rPr>
          <w:rFonts w:asciiTheme="majorBidi" w:hAnsiTheme="majorBidi" w:cstheme="majorBidi"/>
          <w:sz w:val="24"/>
          <w:szCs w:val="24"/>
          <w:vertAlign w:val="superscript"/>
          <w:rtl/>
        </w:rPr>
        <w:t>(</w:t>
      </w:r>
      <w:r w:rsidRPr="00F72369">
        <w:rPr>
          <w:rStyle w:val="FootnoteReference"/>
          <w:rFonts w:asciiTheme="majorBidi" w:hAnsiTheme="majorBidi" w:cstheme="majorBidi"/>
          <w:sz w:val="24"/>
          <w:szCs w:val="24"/>
          <w:rtl/>
        </w:rPr>
        <w:footnoteReference w:id="29"/>
      </w:r>
      <w:r w:rsidRPr="00F72369">
        <w:rPr>
          <w:rFonts w:asciiTheme="majorBidi" w:hAnsiTheme="majorBidi" w:cstheme="majorBidi"/>
          <w:sz w:val="24"/>
          <w:szCs w:val="24"/>
          <w:vertAlign w:val="superscript"/>
          <w:rtl/>
        </w:rPr>
        <w:t>)</w:t>
      </w:r>
      <w:r w:rsidRPr="00F72369">
        <w:rPr>
          <w:rFonts w:asciiTheme="majorBidi" w:hAnsiTheme="majorBidi" w:cstheme="majorBidi"/>
          <w:sz w:val="24"/>
          <w:szCs w:val="24"/>
          <w:rtl/>
        </w:rPr>
        <w:t xml:space="preserve"> وهو ما تمارسه قوات الاحتلال الاسرائيلي على الدوام بحق الصيادين الفلسطينيين، وفي كثير من الأحيان تقوم بفتح نيران أسلحتها الرشاشة بشكل كثيف تجاه قوارب الصيادين الفلسطينيين</w:t>
      </w:r>
      <w:r w:rsidRPr="00F72369">
        <w:rPr>
          <w:rFonts w:asciiTheme="majorBidi" w:hAnsiTheme="majorBidi" w:cstheme="majorBidi"/>
          <w:sz w:val="24"/>
          <w:szCs w:val="24"/>
        </w:rPr>
        <w:t>.</w:t>
      </w:r>
    </w:p>
    <w:p w:rsidR="00FD090B" w:rsidRPr="00F72369" w:rsidRDefault="00FD090B" w:rsidP="00FD090B">
      <w:pPr>
        <w:spacing w:line="276" w:lineRule="auto"/>
        <w:jc w:val="both"/>
        <w:rPr>
          <w:rFonts w:asciiTheme="majorBidi" w:hAnsiTheme="majorBidi" w:cstheme="majorBidi"/>
          <w:sz w:val="24"/>
          <w:szCs w:val="24"/>
          <w:rtl/>
        </w:rPr>
      </w:pPr>
      <w:r w:rsidRPr="00F72369">
        <w:rPr>
          <w:rFonts w:asciiTheme="majorBidi" w:hAnsiTheme="majorBidi" w:cstheme="majorBidi"/>
          <w:sz w:val="24"/>
          <w:szCs w:val="24"/>
          <w:rtl/>
        </w:rPr>
        <w:t>ويُذكر أن قوات الاحتلال الإسرائيلي لا تزال تقيد عمل الصيادين الفلسطينيين في البحر، وتحدد لهم الصيد ضمن مساحة تتراوح من 6 إلى 12 ميلاً بحرياً غرب قطاع غزة، وقد توثيق منذ بداية العام الحالي إصابة (10) صيادين، واعتقال (15) آخرين، ومصادرة وتدمير (7) قوارب.</w:t>
      </w:r>
      <w:r w:rsidRPr="00F72369">
        <w:rPr>
          <w:rFonts w:asciiTheme="majorBidi" w:hAnsiTheme="majorBidi" w:cstheme="majorBidi"/>
          <w:sz w:val="24"/>
          <w:szCs w:val="24"/>
          <w:vertAlign w:val="superscript"/>
          <w:rtl/>
        </w:rPr>
        <w:t>(</w:t>
      </w:r>
      <w:r w:rsidRPr="00F72369">
        <w:rPr>
          <w:rFonts w:asciiTheme="majorBidi" w:hAnsiTheme="majorBidi" w:cstheme="majorBidi"/>
          <w:sz w:val="24"/>
          <w:szCs w:val="24"/>
          <w:vertAlign w:val="superscript"/>
        </w:rPr>
        <w:t xml:space="preserve"> (</w:t>
      </w:r>
      <w:r w:rsidRPr="00F72369">
        <w:rPr>
          <w:rStyle w:val="FootnoteReference"/>
          <w:rFonts w:asciiTheme="majorBidi" w:hAnsiTheme="majorBidi" w:cstheme="majorBidi"/>
          <w:sz w:val="24"/>
          <w:szCs w:val="24"/>
        </w:rPr>
        <w:footnoteReference w:id="30"/>
      </w:r>
    </w:p>
    <w:p w:rsidR="00FD090B" w:rsidRDefault="00FD090B" w:rsidP="00A26155">
      <w:pPr>
        <w:spacing w:line="276" w:lineRule="auto"/>
        <w:jc w:val="both"/>
        <w:rPr>
          <w:rFonts w:asciiTheme="majorBidi" w:hAnsiTheme="majorBidi" w:cstheme="majorBidi" w:hint="cs"/>
          <w:sz w:val="24"/>
          <w:szCs w:val="24"/>
          <w:rtl/>
        </w:rPr>
      </w:pPr>
      <w:r w:rsidRPr="00F72369">
        <w:rPr>
          <w:rFonts w:asciiTheme="majorBidi" w:hAnsiTheme="majorBidi" w:cstheme="majorBidi"/>
          <w:sz w:val="24"/>
          <w:szCs w:val="24"/>
          <w:rtl/>
        </w:rPr>
        <w:t xml:space="preserve">وتشكل الممارسات الاسرائيلية المرتكبة ضد الصيادين الفلسطينيين انتهاكات جسيمة لكافة المواثيق والاتفاقيات الدولية، خاصة العهد الدولي للحقوق الاقتصادية والاجتماعية والثقافية، والذي يكفل حق الصيادين في ممارسة عملهم بحرية ودون مضايقة أو إيذاء، اضافة الي اتفاقية جنيف الرابعة لعام 1949م، التي توفر الحماية للسكان المدنيين وحقهم في العمل دون أي اعتداء من السلطة التي تمارس الاحتلال. </w:t>
      </w:r>
    </w:p>
    <w:p w:rsidR="00362CA6" w:rsidRDefault="00362CA6" w:rsidP="00A26155">
      <w:pPr>
        <w:spacing w:line="276" w:lineRule="auto"/>
        <w:jc w:val="both"/>
        <w:rPr>
          <w:rFonts w:asciiTheme="majorBidi" w:hAnsiTheme="majorBidi" w:cstheme="majorBidi" w:hint="cs"/>
          <w:sz w:val="24"/>
          <w:szCs w:val="24"/>
          <w:rtl/>
        </w:rPr>
      </w:pPr>
      <w:r w:rsidRPr="00362CA6">
        <w:rPr>
          <w:rFonts w:asciiTheme="majorBidi" w:hAnsiTheme="majorBidi" w:cs="Times New Roman" w:hint="cs"/>
          <w:sz w:val="24"/>
          <w:szCs w:val="24"/>
          <w:rtl/>
        </w:rPr>
        <w:drawing>
          <wp:inline distT="0" distB="0" distL="0" distR="0">
            <wp:extent cx="5257800" cy="4079507"/>
            <wp:effectExtent l="19050" t="0" r="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48de1bd-502f-4643-9cf1-422f9b33cabf.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57800" cy="4079507"/>
                    </a:xfrm>
                    <a:prstGeom prst="rect">
                      <a:avLst/>
                    </a:prstGeom>
                  </pic:spPr>
                </pic:pic>
              </a:graphicData>
            </a:graphic>
          </wp:inline>
        </w:drawing>
      </w:r>
    </w:p>
    <w:p w:rsidR="00362CA6" w:rsidRDefault="00362CA6" w:rsidP="00A26155">
      <w:pPr>
        <w:spacing w:line="276" w:lineRule="auto"/>
        <w:jc w:val="both"/>
        <w:rPr>
          <w:rFonts w:asciiTheme="majorBidi" w:hAnsiTheme="majorBidi" w:cstheme="majorBidi" w:hint="cs"/>
          <w:sz w:val="24"/>
          <w:szCs w:val="24"/>
          <w:rtl/>
        </w:rPr>
      </w:pPr>
      <w:r w:rsidRPr="00362CA6">
        <w:rPr>
          <w:rFonts w:asciiTheme="majorBidi" w:hAnsiTheme="majorBidi" w:cs="Times New Roman" w:hint="cs"/>
          <w:sz w:val="24"/>
          <w:szCs w:val="24"/>
          <w:rtl/>
        </w:rPr>
        <w:lastRenderedPageBreak/>
        <w:drawing>
          <wp:inline distT="0" distB="0" distL="0" distR="0">
            <wp:extent cx="5257800" cy="3500203"/>
            <wp:effectExtent l="1905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4781fe-950d-460c-9930-6b591501203e.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57800" cy="3500203"/>
                    </a:xfrm>
                    <a:prstGeom prst="rect">
                      <a:avLst/>
                    </a:prstGeom>
                  </pic:spPr>
                </pic:pic>
              </a:graphicData>
            </a:graphic>
          </wp:inline>
        </w:drawing>
      </w:r>
    </w:p>
    <w:p w:rsidR="00362CA6" w:rsidRDefault="00362CA6" w:rsidP="00A26155">
      <w:pPr>
        <w:spacing w:line="276" w:lineRule="auto"/>
        <w:jc w:val="both"/>
        <w:rPr>
          <w:rFonts w:asciiTheme="majorBidi" w:hAnsiTheme="majorBidi" w:cstheme="majorBidi" w:hint="cs"/>
          <w:sz w:val="24"/>
          <w:szCs w:val="24"/>
          <w:rtl/>
        </w:rPr>
      </w:pPr>
      <w:r w:rsidRPr="00362CA6">
        <w:rPr>
          <w:rFonts w:asciiTheme="majorBidi" w:hAnsiTheme="majorBidi" w:cs="Times New Roman" w:hint="cs"/>
          <w:sz w:val="24"/>
          <w:szCs w:val="24"/>
          <w:rtl/>
        </w:rPr>
        <w:drawing>
          <wp:inline distT="0" distB="0" distL="0" distR="0">
            <wp:extent cx="5257800" cy="3235823"/>
            <wp:effectExtent l="19050" t="0" r="0" b="0"/>
            <wp:docPr id="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73ce72-7824-43cc-93b1-ab68f2bb8c2d.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57800" cy="3235823"/>
                    </a:xfrm>
                    <a:prstGeom prst="rect">
                      <a:avLst/>
                    </a:prstGeom>
                  </pic:spPr>
                </pic:pic>
              </a:graphicData>
            </a:graphic>
          </wp:inline>
        </w:drawing>
      </w:r>
    </w:p>
    <w:p w:rsidR="00362CA6" w:rsidRDefault="00362CA6" w:rsidP="00A26155">
      <w:pPr>
        <w:spacing w:line="276" w:lineRule="auto"/>
        <w:jc w:val="both"/>
        <w:rPr>
          <w:rFonts w:asciiTheme="majorBidi" w:hAnsiTheme="majorBidi" w:cstheme="majorBidi" w:hint="cs"/>
          <w:sz w:val="24"/>
          <w:szCs w:val="24"/>
          <w:rtl/>
        </w:rPr>
      </w:pPr>
      <w:r w:rsidRPr="00362CA6">
        <w:rPr>
          <w:rFonts w:asciiTheme="majorBidi" w:hAnsiTheme="majorBidi" w:cs="Times New Roman" w:hint="cs"/>
          <w:sz w:val="24"/>
          <w:szCs w:val="24"/>
          <w:rtl/>
        </w:rPr>
        <w:lastRenderedPageBreak/>
        <w:drawing>
          <wp:inline distT="0" distB="0" distL="0" distR="0">
            <wp:extent cx="5257800" cy="3500203"/>
            <wp:effectExtent l="19050" t="0" r="0" b="0"/>
            <wp:docPr id="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bbd2b-32a9-4ac0-98d1-dc2e0d32b95a.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257800" cy="3500203"/>
                    </a:xfrm>
                    <a:prstGeom prst="rect">
                      <a:avLst/>
                    </a:prstGeom>
                  </pic:spPr>
                </pic:pic>
              </a:graphicData>
            </a:graphic>
          </wp:inline>
        </w:drawing>
      </w:r>
    </w:p>
    <w:p w:rsidR="00362CA6" w:rsidRPr="00362CA6" w:rsidRDefault="00362CA6" w:rsidP="00362CA6">
      <w:pPr>
        <w:spacing w:line="240" w:lineRule="auto"/>
        <w:rPr>
          <w:b/>
          <w:bCs/>
          <w:sz w:val="24"/>
          <w:rtl/>
        </w:rPr>
      </w:pPr>
      <w:r w:rsidRPr="00362CA6">
        <w:rPr>
          <w:rFonts w:hint="cs"/>
          <w:b/>
          <w:bCs/>
          <w:sz w:val="24"/>
          <w:rtl/>
        </w:rPr>
        <w:t xml:space="preserve">مصدر صور العدوان الاسرائيلي على قطاع غزة مايو 2023م وكالة الأنباء والمعلومات الفلسطينية وفا </w:t>
      </w:r>
    </w:p>
    <w:p w:rsidR="00362CA6" w:rsidRPr="00362CA6" w:rsidRDefault="00362CA6" w:rsidP="00362CA6">
      <w:pPr>
        <w:spacing w:line="240" w:lineRule="auto"/>
        <w:rPr>
          <w:b/>
          <w:bCs/>
          <w:sz w:val="24"/>
          <w:rtl/>
        </w:rPr>
      </w:pPr>
      <w:r w:rsidRPr="00362CA6">
        <w:rPr>
          <w:rFonts w:hint="cs"/>
          <w:b/>
          <w:bCs/>
          <w:sz w:val="24"/>
          <w:rtl/>
        </w:rPr>
        <w:t xml:space="preserve">الموقع الرسمي لوكالة وفا على الانترنت </w:t>
      </w:r>
    </w:p>
    <w:p w:rsidR="00362CA6" w:rsidRPr="00362CA6" w:rsidRDefault="00362CA6" w:rsidP="00362CA6">
      <w:pPr>
        <w:spacing w:line="240" w:lineRule="auto"/>
        <w:rPr>
          <w:b/>
          <w:bCs/>
          <w:sz w:val="24"/>
          <w:rtl/>
        </w:rPr>
      </w:pPr>
      <w:hyperlink r:id="rId21" w:history="1">
        <w:r w:rsidRPr="00362CA6">
          <w:rPr>
            <w:rStyle w:val="Hyperlink"/>
            <w:b/>
            <w:bCs/>
            <w:sz w:val="24"/>
          </w:rPr>
          <w:t>https://www.wafa.ps/Pages/Details/71152</w:t>
        </w:r>
      </w:hyperlink>
      <w:r w:rsidRPr="00362CA6">
        <w:rPr>
          <w:rFonts w:hint="cs"/>
          <w:b/>
          <w:bCs/>
          <w:sz w:val="24"/>
          <w:rtl/>
        </w:rPr>
        <w:t xml:space="preserve"> </w:t>
      </w:r>
    </w:p>
    <w:p w:rsidR="00362CA6" w:rsidRDefault="00362CA6" w:rsidP="00A26155">
      <w:pPr>
        <w:spacing w:line="276" w:lineRule="auto"/>
        <w:jc w:val="both"/>
        <w:rPr>
          <w:rFonts w:asciiTheme="majorBidi" w:hAnsiTheme="majorBidi" w:cstheme="majorBidi"/>
          <w:sz w:val="24"/>
          <w:szCs w:val="24"/>
        </w:rPr>
      </w:pPr>
    </w:p>
    <w:p w:rsidR="00FC0118" w:rsidRDefault="00FC0118"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hint="cs"/>
          <w:sz w:val="24"/>
          <w:szCs w:val="24"/>
          <w:rtl/>
        </w:rPr>
      </w:pPr>
    </w:p>
    <w:p w:rsidR="00362CA6" w:rsidRDefault="00362CA6" w:rsidP="00A26155">
      <w:pPr>
        <w:spacing w:line="276" w:lineRule="auto"/>
        <w:jc w:val="both"/>
        <w:rPr>
          <w:rFonts w:asciiTheme="majorBidi" w:hAnsiTheme="majorBidi" w:cstheme="majorBidi"/>
          <w:sz w:val="24"/>
          <w:szCs w:val="24"/>
        </w:rPr>
      </w:pPr>
    </w:p>
    <w:p w:rsidR="00FC0118" w:rsidRPr="00FC0118" w:rsidRDefault="00FC0118" w:rsidP="00FC0118">
      <w:pPr>
        <w:spacing w:line="276" w:lineRule="auto"/>
        <w:jc w:val="both"/>
        <w:rPr>
          <w:rFonts w:asciiTheme="majorBidi" w:hAnsiTheme="majorBidi" w:cstheme="majorBidi"/>
          <w:b/>
          <w:bCs/>
          <w:sz w:val="28"/>
          <w:szCs w:val="28"/>
          <w:rtl/>
        </w:rPr>
      </w:pPr>
      <w:r w:rsidRPr="00FC0118">
        <w:rPr>
          <w:rFonts w:asciiTheme="majorBidi" w:hAnsiTheme="majorBidi" w:cstheme="majorBidi"/>
          <w:b/>
          <w:bCs/>
          <w:sz w:val="28"/>
          <w:szCs w:val="28"/>
          <w:rtl/>
        </w:rPr>
        <w:lastRenderedPageBreak/>
        <w:t>حالة حقوق اللاجئين الفلسطينيين</w:t>
      </w:r>
    </w:p>
    <w:p w:rsidR="00FC0118" w:rsidRPr="00FC0118" w:rsidRDefault="00FC0118" w:rsidP="00FC0118">
      <w:pPr>
        <w:spacing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تنفرد الأونروا بين وكالات الأمم المتحدة الأخرى في وضعها كمقدم لخدمات مباشرة بتفويض من الجمعية العامة مما يجعلها مسؤولة بشكل مباشر عن تقديم الخدمات الأساسية في مجالات التعليم والصحة، الإغاثة والخدمات الاجتماعية، البنية التحتية وتطوير المخيمات، وبرامج الطوارئ حيث تواجه الأونروا طلبا متزايدا على الخدمات نتيجة للنمو في عدد اللاجئين الفلسطينيين المسجلين ليصل ل </w:t>
      </w:r>
      <w:r w:rsidRPr="00FC0118">
        <w:rPr>
          <w:rFonts w:asciiTheme="majorBidi" w:hAnsiTheme="majorBidi" w:cstheme="majorBidi"/>
          <w:sz w:val="24"/>
          <w:szCs w:val="24"/>
        </w:rPr>
        <w:t>5</w:t>
      </w:r>
      <w:r w:rsidRPr="00FC0118">
        <w:rPr>
          <w:rFonts w:asciiTheme="majorBidi" w:hAnsiTheme="majorBidi" w:cstheme="majorBidi"/>
          <w:sz w:val="24"/>
          <w:szCs w:val="24"/>
          <w:rtl/>
        </w:rPr>
        <w:t>.</w:t>
      </w:r>
      <w:r w:rsidRPr="00FC0118">
        <w:rPr>
          <w:rFonts w:asciiTheme="majorBidi" w:hAnsiTheme="majorBidi" w:cstheme="majorBidi"/>
          <w:sz w:val="24"/>
          <w:szCs w:val="24"/>
        </w:rPr>
        <w:t>9</w:t>
      </w:r>
      <w:r w:rsidRPr="00FC0118">
        <w:rPr>
          <w:rFonts w:asciiTheme="majorBidi" w:hAnsiTheme="majorBidi" w:cstheme="majorBidi"/>
          <w:sz w:val="24"/>
          <w:szCs w:val="24"/>
          <w:rtl/>
        </w:rPr>
        <w:t xml:space="preserve"> مليون لاجئ فلسطيني يستفيدون من خدماتها، حيث يعمل في هذا الإطار </w:t>
      </w:r>
      <w:r w:rsidRPr="00FC0118">
        <w:rPr>
          <w:rFonts w:asciiTheme="majorBidi" w:hAnsiTheme="majorBidi" w:cstheme="majorBidi"/>
          <w:sz w:val="24"/>
          <w:szCs w:val="24"/>
        </w:rPr>
        <w:t>2900</w:t>
      </w:r>
      <w:r w:rsidRPr="00FC0118">
        <w:rPr>
          <w:rFonts w:asciiTheme="majorBidi" w:hAnsiTheme="majorBidi" w:cstheme="majorBidi"/>
          <w:sz w:val="24"/>
          <w:szCs w:val="24"/>
          <w:rtl/>
        </w:rPr>
        <w:t xml:space="preserve"> موظفاً، في </w:t>
      </w:r>
      <w:r w:rsidRPr="00FC0118">
        <w:rPr>
          <w:rFonts w:asciiTheme="majorBidi" w:hAnsiTheme="majorBidi" w:cstheme="majorBidi"/>
          <w:sz w:val="24"/>
          <w:szCs w:val="24"/>
        </w:rPr>
        <w:t>58</w:t>
      </w:r>
      <w:r w:rsidRPr="00FC0118">
        <w:rPr>
          <w:rFonts w:asciiTheme="majorBidi" w:hAnsiTheme="majorBidi" w:cstheme="majorBidi"/>
          <w:sz w:val="24"/>
          <w:szCs w:val="24"/>
          <w:rtl/>
        </w:rPr>
        <w:t xml:space="preserve"> مخيماً وتمتد الخدمات للاجئين القاطنين خارج هذه المخيمات في الدول المضيفة. </w:t>
      </w:r>
    </w:p>
    <w:p w:rsidR="00FC0118" w:rsidRPr="00FC0118" w:rsidRDefault="00FC0118" w:rsidP="00FC0118">
      <w:pPr>
        <w:spacing w:after="0" w:line="276" w:lineRule="auto"/>
        <w:ind w:right="367"/>
        <w:jc w:val="both"/>
        <w:rPr>
          <w:rFonts w:asciiTheme="majorBidi" w:hAnsiTheme="majorBidi" w:cstheme="majorBidi"/>
          <w:sz w:val="24"/>
          <w:szCs w:val="24"/>
        </w:rPr>
      </w:pPr>
      <w:r w:rsidRPr="00FC0118">
        <w:rPr>
          <w:rFonts w:asciiTheme="majorBidi" w:hAnsiTheme="majorBidi" w:cstheme="majorBidi"/>
          <w:sz w:val="24"/>
          <w:szCs w:val="24"/>
          <w:rtl/>
        </w:rPr>
        <w:t xml:space="preserve">إن الاعتماد على المساهمات والمنح الطوعية من معظم المانحين الدوليين للأونروا، وتراجع هذه المساهمات عاماً بعد عام، جعل هذا النموذج غير مستدام، خاصة من الناحية المالية حيث تتطلب أنظمة التعليم الأساسي والرعاية الصحية الأولية ميزانيات متزايدة مرنة وغير ثابتة لاستيعاب النمو الطبيعي للسكان والتضخم، وهذا لم يتوفر مع موجود موازنة صفرية للاونروا  . </w:t>
      </w:r>
    </w:p>
    <w:p w:rsidR="00FC0118" w:rsidRPr="00FC0118" w:rsidRDefault="00FC0118" w:rsidP="00FC0118">
      <w:pPr>
        <w:spacing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ورغم الدعم السياسي، الذي حصلت عليه الأونروا بداية العام الحالي في الأمم المتحدة من </w:t>
      </w:r>
      <w:r w:rsidRPr="00FC0118">
        <w:rPr>
          <w:rFonts w:asciiTheme="majorBidi" w:hAnsiTheme="majorBidi" w:cstheme="majorBidi"/>
          <w:sz w:val="24"/>
          <w:szCs w:val="24"/>
        </w:rPr>
        <w:t>168</w:t>
      </w:r>
      <w:r w:rsidRPr="00FC0118">
        <w:rPr>
          <w:rFonts w:asciiTheme="majorBidi" w:hAnsiTheme="majorBidi" w:cstheme="majorBidi"/>
          <w:sz w:val="24"/>
          <w:szCs w:val="24"/>
          <w:rtl/>
        </w:rPr>
        <w:t xml:space="preserve"> دولة حول العالم بتجديد عملها للأعوام الثلاثة القادمة، فإن هذا الدعم السياسي لم يترجم بعد لدعم مالي منظم وبشكل كاف؛ مما جعل الأزمة المالية للأونروا تراوح مكانها وسيفاً مسلطاً على الاونروا واللاجئين معاً وأصبحت الخدمات مهددة بالتوقف او التقليص. </w:t>
      </w:r>
    </w:p>
    <w:p w:rsidR="00FC0118" w:rsidRPr="00FC0118" w:rsidRDefault="00FC0118" w:rsidP="00FC0118">
      <w:pPr>
        <w:spacing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ومما لا شك فيه ان الأزمة المالية التي تعاني منها الاونروا هي ازمة مركبة، </w:t>
      </w:r>
      <w:r w:rsidRPr="00FC0118">
        <w:rPr>
          <w:rFonts w:asciiTheme="majorBidi" w:hAnsiTheme="majorBidi" w:cstheme="majorBidi"/>
          <w:b/>
          <w:bCs/>
          <w:sz w:val="24"/>
          <w:szCs w:val="24"/>
          <w:rtl/>
        </w:rPr>
        <w:t>ذات شقين</w:t>
      </w:r>
      <w:r w:rsidRPr="00FC0118">
        <w:rPr>
          <w:rFonts w:asciiTheme="majorBidi" w:hAnsiTheme="majorBidi" w:cstheme="majorBidi"/>
          <w:sz w:val="24"/>
          <w:szCs w:val="24"/>
          <w:rtl/>
        </w:rPr>
        <w:t xml:space="preserve">؛ فهي أزمة وجودية متعلقة باستمرار عملها في ظل محاولات البعض إنهاء وجودها وتصفية خدماتها المقدمة لنحو </w:t>
      </w:r>
      <w:r w:rsidRPr="00FC0118">
        <w:rPr>
          <w:rFonts w:asciiTheme="majorBidi" w:hAnsiTheme="majorBidi" w:cstheme="majorBidi"/>
          <w:sz w:val="24"/>
          <w:szCs w:val="24"/>
        </w:rPr>
        <w:t>59</w:t>
      </w:r>
      <w:r w:rsidRPr="00FC0118">
        <w:rPr>
          <w:rFonts w:asciiTheme="majorBidi" w:hAnsiTheme="majorBidi" w:cstheme="majorBidi"/>
          <w:sz w:val="24"/>
          <w:szCs w:val="24"/>
          <w:rtl/>
        </w:rPr>
        <w:t xml:space="preserve"> مليون لاجئ فلسطيني، وتجفيف مواردها، بحسبانها عبئاً على المجتمع الدولي؛ أما </w:t>
      </w:r>
      <w:r w:rsidRPr="00FC0118">
        <w:rPr>
          <w:rFonts w:asciiTheme="majorBidi" w:hAnsiTheme="majorBidi" w:cstheme="majorBidi"/>
          <w:b/>
          <w:bCs/>
          <w:sz w:val="24"/>
          <w:szCs w:val="24"/>
          <w:rtl/>
        </w:rPr>
        <w:t>الشق الثاني</w:t>
      </w:r>
      <w:r w:rsidRPr="00FC0118">
        <w:rPr>
          <w:rFonts w:asciiTheme="majorBidi" w:hAnsiTheme="majorBidi" w:cstheme="majorBidi"/>
          <w:sz w:val="24"/>
          <w:szCs w:val="24"/>
          <w:rtl/>
        </w:rPr>
        <w:t xml:space="preserve"> من المشكلة، فهو ما تعانيه الوكالة من أزمة مالية متأصلة ومتراكمة في ظل اخفاق المجتمع الدولي من تغطية العجز المالي في ميزانيتها، تحت ذرائع متعددة، متعلقة بعضها بالأزمات السياسية التي تشهدها المنطقة، وأخرى نتيجة تراجع الاهتمام العالمي بالصراع الإسرائيلي الفلسطيني ومحدودية الوعي بالأونروا،  والآثار المستمرة لوباء كورونا على الاقتصاد العالمي ناهيكم عن تداعيات الأزمة الأوكرانية – الروسية التي دفعت بالدول المانحة الى تقليص مساهماتها المالية وتوجيه أخرى مساهماتها إلى لاجئي أوكرانيا. </w:t>
      </w:r>
      <w:r w:rsidRPr="00FC0118">
        <w:rPr>
          <w:rFonts w:asciiTheme="majorBidi" w:hAnsiTheme="majorBidi" w:cstheme="majorBidi"/>
          <w:sz w:val="24"/>
          <w:szCs w:val="24"/>
        </w:rPr>
        <w:t xml:space="preserve"> </w:t>
      </w:r>
    </w:p>
    <w:p w:rsidR="00FC0118" w:rsidRPr="00FC0118" w:rsidRDefault="00FC0118" w:rsidP="00FC0118">
      <w:pPr>
        <w:spacing w:line="276" w:lineRule="auto"/>
        <w:jc w:val="both"/>
        <w:rPr>
          <w:rFonts w:asciiTheme="majorBidi" w:hAnsiTheme="majorBidi" w:cstheme="majorBidi"/>
          <w:b/>
          <w:bCs/>
          <w:sz w:val="24"/>
          <w:szCs w:val="24"/>
          <w:rtl/>
        </w:rPr>
      </w:pPr>
      <w:r w:rsidRPr="00FC0118">
        <w:rPr>
          <w:rFonts w:asciiTheme="majorBidi" w:hAnsiTheme="majorBidi" w:cstheme="majorBidi"/>
          <w:b/>
          <w:bCs/>
          <w:sz w:val="24"/>
          <w:szCs w:val="24"/>
          <w:rtl/>
        </w:rPr>
        <w:t>ميزانية الاونروا</w:t>
      </w:r>
    </w:p>
    <w:p w:rsidR="00FC0118" w:rsidRPr="00FC0118" w:rsidRDefault="00FC0118" w:rsidP="00FC0118">
      <w:pPr>
        <w:numPr>
          <w:ilvl w:val="0"/>
          <w:numId w:val="15"/>
        </w:numPr>
        <w:spacing w:after="5" w:line="276" w:lineRule="auto"/>
        <w:ind w:right="-5" w:hanging="364"/>
        <w:jc w:val="both"/>
        <w:rPr>
          <w:rFonts w:asciiTheme="majorBidi" w:hAnsiTheme="majorBidi" w:cstheme="majorBidi"/>
          <w:sz w:val="24"/>
          <w:szCs w:val="24"/>
        </w:rPr>
      </w:pPr>
      <w:r w:rsidRPr="00FC0118">
        <w:rPr>
          <w:rFonts w:asciiTheme="majorBidi" w:hAnsiTheme="majorBidi" w:cstheme="majorBidi"/>
          <w:sz w:val="24"/>
          <w:szCs w:val="24"/>
          <w:rtl/>
        </w:rPr>
        <w:t xml:space="preserve">ورغم ثبا ت الموازنة، يبقى التحدي الاكبر الذي يواجه الاونروا هو النجاح في توفيرها، خاصة وأن الأونروا بدأت العام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بموازنة منقوصة </w:t>
      </w:r>
      <w:r w:rsidRPr="00FC0118">
        <w:rPr>
          <w:rFonts w:asciiTheme="majorBidi" w:hAnsiTheme="majorBidi" w:cstheme="majorBidi"/>
          <w:sz w:val="24"/>
          <w:szCs w:val="24"/>
        </w:rPr>
        <w:t>75</w:t>
      </w:r>
      <w:r w:rsidRPr="00FC0118">
        <w:rPr>
          <w:rFonts w:asciiTheme="majorBidi" w:hAnsiTheme="majorBidi" w:cstheme="majorBidi"/>
          <w:sz w:val="24"/>
          <w:szCs w:val="24"/>
          <w:rtl/>
        </w:rPr>
        <w:t xml:space="preserve"> مليون دولار هو قيمة العجز المرحل من عام </w:t>
      </w:r>
      <w:r w:rsidRPr="00FC0118">
        <w:rPr>
          <w:rFonts w:asciiTheme="majorBidi" w:hAnsiTheme="majorBidi" w:cstheme="majorBidi"/>
          <w:sz w:val="24"/>
          <w:szCs w:val="24"/>
        </w:rPr>
        <w:t>2022</w:t>
      </w:r>
      <w:r w:rsidRPr="00FC0118">
        <w:rPr>
          <w:rFonts w:asciiTheme="majorBidi" w:hAnsiTheme="majorBidi" w:cstheme="majorBidi"/>
          <w:sz w:val="24"/>
          <w:szCs w:val="24"/>
          <w:rtl/>
        </w:rPr>
        <w:t xml:space="preserve">. </w:t>
      </w:r>
    </w:p>
    <w:p w:rsidR="00FC0118" w:rsidRPr="00FC0118" w:rsidRDefault="00FC0118" w:rsidP="00FC0118">
      <w:pPr>
        <w:pStyle w:val="ListParagraph"/>
        <w:numPr>
          <w:ilvl w:val="0"/>
          <w:numId w:val="15"/>
        </w:numPr>
        <w:spacing w:after="57" w:line="276" w:lineRule="auto"/>
        <w:ind w:right="425" w:hanging="369"/>
        <w:jc w:val="both"/>
        <w:rPr>
          <w:rFonts w:asciiTheme="majorBidi" w:hAnsiTheme="majorBidi" w:cstheme="majorBidi"/>
          <w:sz w:val="24"/>
          <w:szCs w:val="24"/>
          <w:rtl/>
        </w:rPr>
      </w:pPr>
      <w:r w:rsidRPr="00FC0118">
        <w:rPr>
          <w:rFonts w:asciiTheme="majorBidi" w:hAnsiTheme="majorBidi" w:cstheme="majorBidi"/>
          <w:sz w:val="24"/>
          <w:szCs w:val="24"/>
          <w:rtl/>
        </w:rPr>
        <w:t>يلاحظ بان الموازنة الاعتيادية للعام 2023 زادت 31 مليون دولار عن موازنة عام 2022 التي تقدر بـ 817 مليون دولار، ولكن عمليا فقدت الزيادة قيمتها بعد قرار الاونروا بتخصيص 95% من متطلبات الموازنة الاعتيادية.</w:t>
      </w:r>
    </w:p>
    <w:p w:rsidR="00FC0118" w:rsidRPr="00FC0118" w:rsidRDefault="00FC0118" w:rsidP="00FC0118">
      <w:pPr>
        <w:numPr>
          <w:ilvl w:val="0"/>
          <w:numId w:val="15"/>
        </w:numPr>
        <w:spacing w:after="171" w:line="276" w:lineRule="auto"/>
        <w:ind w:right="-5" w:hanging="364"/>
        <w:jc w:val="both"/>
        <w:rPr>
          <w:rFonts w:asciiTheme="majorBidi" w:hAnsiTheme="majorBidi" w:cstheme="majorBidi"/>
          <w:sz w:val="24"/>
          <w:szCs w:val="24"/>
        </w:rPr>
      </w:pPr>
      <w:r w:rsidRPr="00FC0118">
        <w:rPr>
          <w:rFonts w:asciiTheme="majorBidi" w:hAnsiTheme="majorBidi" w:cstheme="majorBidi"/>
          <w:sz w:val="24"/>
          <w:szCs w:val="24"/>
          <w:rtl/>
        </w:rPr>
        <w:t xml:space="preserve">شهدت موازنة الطوارئ المخصصة للمساعدة الإنسانية الطارئة للمتضررين من النزاعات والاحتلال والأزمات المتكررة في المنطقة زيادة بسيطة10.6 مليون دولار فقط، وبلغت هذه الموازنة للعام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حوالي </w:t>
      </w:r>
      <w:r w:rsidRPr="00FC0118">
        <w:rPr>
          <w:rFonts w:asciiTheme="majorBidi" w:hAnsiTheme="majorBidi" w:cstheme="majorBidi"/>
          <w:sz w:val="24"/>
          <w:szCs w:val="24"/>
        </w:rPr>
        <w:t>781.6)</w:t>
      </w:r>
      <w:r w:rsidRPr="00FC0118">
        <w:rPr>
          <w:rFonts w:asciiTheme="majorBidi" w:hAnsiTheme="majorBidi" w:cstheme="majorBidi"/>
          <w:sz w:val="24"/>
          <w:szCs w:val="24"/>
          <w:rtl/>
        </w:rPr>
        <w:t xml:space="preserve"> مليون دولار) </w:t>
      </w:r>
      <w:r w:rsidRPr="00FC0118">
        <w:rPr>
          <w:rFonts w:asciiTheme="majorBidi" w:hAnsiTheme="majorBidi" w:cstheme="majorBidi"/>
          <w:sz w:val="24"/>
          <w:szCs w:val="24"/>
        </w:rPr>
        <w:t xml:space="preserve">344.9 </w:t>
      </w:r>
      <w:r w:rsidRPr="00FC0118">
        <w:rPr>
          <w:rFonts w:asciiTheme="majorBidi" w:hAnsiTheme="majorBidi" w:cstheme="majorBidi"/>
          <w:sz w:val="24"/>
          <w:szCs w:val="24"/>
          <w:rtl/>
        </w:rPr>
        <w:t xml:space="preserve"> مليون للأراضي الفلسطينية المحتلة و781.6 للمناطق المتبقية، مقارنة مع موازنة العام </w:t>
      </w:r>
      <w:r w:rsidRPr="00FC0118">
        <w:rPr>
          <w:rFonts w:asciiTheme="majorBidi" w:hAnsiTheme="majorBidi" w:cstheme="majorBidi"/>
          <w:sz w:val="24"/>
          <w:szCs w:val="24"/>
        </w:rPr>
        <w:t>2022</w:t>
      </w:r>
      <w:r w:rsidRPr="00FC0118">
        <w:rPr>
          <w:rFonts w:asciiTheme="majorBidi" w:hAnsiTheme="majorBidi" w:cstheme="majorBidi"/>
          <w:sz w:val="24"/>
          <w:szCs w:val="24"/>
          <w:rtl/>
        </w:rPr>
        <w:t xml:space="preserve"> والتي بلغت </w:t>
      </w:r>
      <w:r w:rsidRPr="00FC0118">
        <w:rPr>
          <w:rFonts w:asciiTheme="majorBidi" w:hAnsiTheme="majorBidi" w:cstheme="majorBidi"/>
          <w:sz w:val="24"/>
          <w:szCs w:val="24"/>
        </w:rPr>
        <w:t>771</w:t>
      </w:r>
      <w:r w:rsidRPr="00FC0118">
        <w:rPr>
          <w:rFonts w:asciiTheme="majorBidi" w:hAnsiTheme="majorBidi" w:cstheme="majorBidi"/>
          <w:sz w:val="24"/>
          <w:szCs w:val="24"/>
          <w:rtl/>
        </w:rPr>
        <w:t xml:space="preserve"> مليون دولار، </w:t>
      </w:r>
      <w:r w:rsidRPr="00FC0118">
        <w:rPr>
          <w:rFonts w:asciiTheme="majorBidi" w:hAnsiTheme="majorBidi" w:cstheme="majorBidi"/>
          <w:sz w:val="24"/>
          <w:szCs w:val="24"/>
        </w:rPr>
        <w:t>406</w:t>
      </w:r>
      <w:r w:rsidRPr="00FC0118">
        <w:rPr>
          <w:rFonts w:asciiTheme="majorBidi" w:hAnsiTheme="majorBidi" w:cstheme="majorBidi"/>
          <w:sz w:val="24"/>
          <w:szCs w:val="24"/>
          <w:rtl/>
        </w:rPr>
        <w:t xml:space="preserve"> مليون دولار للمساعدات الطارئة في الأراضي الفلسطينية المحتلة  و</w:t>
      </w:r>
      <w:r w:rsidRPr="00FC0118">
        <w:rPr>
          <w:rFonts w:asciiTheme="majorBidi" w:hAnsiTheme="majorBidi" w:cstheme="majorBidi"/>
          <w:sz w:val="24"/>
          <w:szCs w:val="24"/>
        </w:rPr>
        <w:t>365</w:t>
      </w:r>
      <w:r w:rsidRPr="00FC0118">
        <w:rPr>
          <w:rFonts w:asciiTheme="majorBidi" w:hAnsiTheme="majorBidi" w:cstheme="majorBidi"/>
          <w:sz w:val="24"/>
          <w:szCs w:val="24"/>
          <w:rtl/>
        </w:rPr>
        <w:t xml:space="preserve"> مليون دولار كمساعدات طارئة للاجئين في سوريا، الأردن ولبنان. </w:t>
      </w:r>
    </w:p>
    <w:p w:rsidR="00FC0118" w:rsidRPr="00FC0118" w:rsidRDefault="00FC0118" w:rsidP="00FC0118">
      <w:pPr>
        <w:spacing w:after="4" w:line="276" w:lineRule="auto"/>
        <w:ind w:left="5" w:right="-10" w:hanging="5"/>
        <w:jc w:val="both"/>
        <w:rPr>
          <w:rFonts w:asciiTheme="majorBidi" w:hAnsiTheme="majorBidi" w:cstheme="majorBidi"/>
          <w:sz w:val="24"/>
          <w:szCs w:val="24"/>
        </w:rPr>
      </w:pPr>
      <w:r w:rsidRPr="00FC0118">
        <w:rPr>
          <w:rFonts w:asciiTheme="majorBidi" w:hAnsiTheme="majorBidi" w:cstheme="majorBidi"/>
          <w:b/>
          <w:bCs/>
          <w:sz w:val="24"/>
          <w:szCs w:val="24"/>
          <w:u w:val="single" w:color="000000"/>
          <w:rtl/>
        </w:rPr>
        <w:t xml:space="preserve">ولقد فقدت الزيادة قيمتها ايضاً بسبب  فجوة التمويل والعجز الكبير في موازنة  الطوارئ التي وصلت الى </w:t>
      </w:r>
      <w:r w:rsidRPr="00FC0118">
        <w:rPr>
          <w:rFonts w:asciiTheme="majorBidi" w:hAnsiTheme="majorBidi" w:cstheme="majorBidi"/>
          <w:b/>
          <w:bCs/>
          <w:sz w:val="24"/>
          <w:szCs w:val="24"/>
          <w:u w:val="single" w:color="000000"/>
        </w:rPr>
        <w:t>81</w:t>
      </w:r>
      <w:r w:rsidRPr="00FC0118">
        <w:rPr>
          <w:rFonts w:asciiTheme="majorBidi" w:hAnsiTheme="majorBidi" w:cstheme="majorBidi"/>
          <w:b/>
          <w:bCs/>
          <w:sz w:val="24"/>
          <w:szCs w:val="24"/>
          <w:u w:val="single" w:color="000000"/>
          <w:rtl/>
        </w:rPr>
        <w:t>%</w:t>
      </w:r>
      <w:r w:rsidRPr="00FC0118">
        <w:rPr>
          <w:rFonts w:asciiTheme="majorBidi" w:hAnsiTheme="majorBidi" w:cstheme="majorBidi"/>
          <w:b/>
          <w:bCs/>
          <w:sz w:val="24"/>
          <w:szCs w:val="24"/>
          <w:rtl/>
        </w:rPr>
        <w:t xml:space="preserve"> </w:t>
      </w:r>
      <w:r w:rsidRPr="00FC0118">
        <w:rPr>
          <w:rFonts w:asciiTheme="majorBidi" w:hAnsiTheme="majorBidi" w:cstheme="majorBidi"/>
          <w:b/>
          <w:bCs/>
          <w:sz w:val="24"/>
          <w:szCs w:val="24"/>
          <w:u w:val="single" w:color="000000"/>
          <w:rtl/>
        </w:rPr>
        <w:t>من اجمالي الموازنة.</w:t>
      </w:r>
      <w:r w:rsidRPr="00FC0118">
        <w:rPr>
          <w:rFonts w:asciiTheme="majorBidi" w:hAnsiTheme="majorBidi" w:cstheme="majorBidi"/>
          <w:b/>
          <w:bCs/>
          <w:sz w:val="24"/>
          <w:szCs w:val="24"/>
          <w:rtl/>
        </w:rPr>
        <w:t xml:space="preserve"> </w:t>
      </w:r>
    </w:p>
    <w:p w:rsidR="00FC0118" w:rsidRDefault="00FC0118" w:rsidP="00FC0118">
      <w:pPr>
        <w:numPr>
          <w:ilvl w:val="0"/>
          <w:numId w:val="15"/>
        </w:numPr>
        <w:spacing w:after="5" w:line="276" w:lineRule="auto"/>
        <w:ind w:right="-5" w:hanging="364"/>
        <w:jc w:val="both"/>
        <w:rPr>
          <w:rFonts w:asciiTheme="majorBidi" w:hAnsiTheme="majorBidi" w:cstheme="majorBidi" w:hint="cs"/>
          <w:sz w:val="24"/>
          <w:szCs w:val="24"/>
        </w:rPr>
      </w:pPr>
      <w:r w:rsidRPr="00FC0118">
        <w:rPr>
          <w:rFonts w:asciiTheme="majorBidi" w:hAnsiTheme="majorBidi" w:cstheme="majorBidi"/>
          <w:sz w:val="24"/>
          <w:szCs w:val="24"/>
          <w:rtl/>
        </w:rPr>
        <w:t xml:space="preserve">ومن الملاحظ من الأرقام المالية المعلنة، بانه رغم الزيادة المالية في ميزانية الطوارئ بقيمة 10.6 مليون دولار كما هو مشار أعلاه الا ان الزيادة كانت تصب لصالح ميزانية طوارئ سوريا التي زادت </w:t>
      </w:r>
      <w:r w:rsidRPr="00FC0118">
        <w:rPr>
          <w:rFonts w:asciiTheme="majorBidi" w:hAnsiTheme="majorBidi" w:cstheme="majorBidi"/>
          <w:sz w:val="24"/>
          <w:szCs w:val="24"/>
        </w:rPr>
        <w:t>71</w:t>
      </w:r>
      <w:r w:rsidRPr="00FC0118">
        <w:rPr>
          <w:rFonts w:asciiTheme="majorBidi" w:hAnsiTheme="majorBidi" w:cstheme="majorBidi"/>
          <w:sz w:val="24"/>
          <w:szCs w:val="24"/>
          <w:rtl/>
        </w:rPr>
        <w:t>.</w:t>
      </w:r>
      <w:r w:rsidRPr="00FC0118">
        <w:rPr>
          <w:rFonts w:asciiTheme="majorBidi" w:hAnsiTheme="majorBidi" w:cstheme="majorBidi"/>
          <w:sz w:val="24"/>
          <w:szCs w:val="24"/>
        </w:rPr>
        <w:t>7</w:t>
      </w:r>
      <w:r w:rsidRPr="00FC0118">
        <w:rPr>
          <w:rFonts w:asciiTheme="majorBidi" w:hAnsiTheme="majorBidi" w:cstheme="majorBidi"/>
          <w:sz w:val="24"/>
          <w:szCs w:val="24"/>
          <w:rtl/>
        </w:rPr>
        <w:t xml:space="preserve"> مليون دولار ، فيما تم تخفيض ميزانية طوارئ فلسطين 61.1 مليون دولار  . </w:t>
      </w:r>
    </w:p>
    <w:p w:rsidR="00FC0118" w:rsidRPr="00FC0118" w:rsidRDefault="00FC0118" w:rsidP="00FC0118">
      <w:pPr>
        <w:spacing w:after="5" w:line="276" w:lineRule="auto"/>
        <w:ind w:left="364" w:right="-5"/>
        <w:jc w:val="both"/>
        <w:rPr>
          <w:rFonts w:asciiTheme="majorBidi" w:hAnsiTheme="majorBidi" w:cstheme="majorBidi"/>
          <w:sz w:val="24"/>
          <w:szCs w:val="24"/>
        </w:rPr>
      </w:pPr>
    </w:p>
    <w:p w:rsidR="00FC0118" w:rsidRPr="00FC0118" w:rsidRDefault="00FC0118" w:rsidP="00FC0118">
      <w:pPr>
        <w:spacing w:after="62" w:line="276" w:lineRule="auto"/>
        <w:ind w:right="425"/>
        <w:jc w:val="both"/>
        <w:rPr>
          <w:rFonts w:asciiTheme="majorBidi" w:hAnsiTheme="majorBidi" w:cstheme="majorBidi"/>
          <w:sz w:val="24"/>
          <w:szCs w:val="24"/>
        </w:rPr>
      </w:pPr>
      <w:r w:rsidRPr="00FC0118">
        <w:rPr>
          <w:rFonts w:asciiTheme="majorBidi" w:hAnsiTheme="majorBidi" w:cstheme="majorBidi"/>
          <w:sz w:val="24"/>
          <w:szCs w:val="24"/>
        </w:rPr>
        <w:lastRenderedPageBreak/>
        <w:t xml:space="preserve"> </w:t>
      </w:r>
      <w:r w:rsidRPr="00FC0118">
        <w:rPr>
          <w:rFonts w:asciiTheme="majorBidi" w:hAnsiTheme="majorBidi" w:cstheme="majorBidi"/>
          <w:sz w:val="24"/>
          <w:szCs w:val="24"/>
          <w:rtl/>
        </w:rPr>
        <w:t xml:space="preserve">تلبي موازنة العام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الحد الأدنى لاحتياجات اللاجئين الفعلية في ظل التدهور المعيش ي لمئات الآلاف من اللاجئين الفلسطينيين، خاصة وان تلك الاحتياجات قد زادت بشكل مضاعف عن الأعوام السابقة بفعل عدة تحديات مستجدة، بينما لم تشهد موازنة الاونروا  </w:t>
      </w:r>
      <w:r w:rsidRPr="00FC0118">
        <w:rPr>
          <w:rFonts w:asciiTheme="majorBidi" w:hAnsiTheme="majorBidi" w:cstheme="majorBidi"/>
          <w:b/>
          <w:bCs/>
          <w:sz w:val="24"/>
          <w:szCs w:val="24"/>
          <w:u w:val="single" w:color="000000"/>
          <w:rtl/>
        </w:rPr>
        <w:t>زيادة فعلية</w:t>
      </w:r>
      <w:r w:rsidRPr="00FC0118">
        <w:rPr>
          <w:rFonts w:asciiTheme="majorBidi" w:hAnsiTheme="majorBidi" w:cstheme="majorBidi"/>
          <w:sz w:val="24"/>
          <w:szCs w:val="24"/>
          <w:rtl/>
        </w:rPr>
        <w:t xml:space="preserve"> بعد تخصيصها </w:t>
      </w:r>
      <w:r w:rsidRPr="00FC0118">
        <w:rPr>
          <w:rFonts w:asciiTheme="majorBidi" w:hAnsiTheme="majorBidi" w:cstheme="majorBidi"/>
          <w:sz w:val="24"/>
          <w:szCs w:val="24"/>
        </w:rPr>
        <w:t>95</w:t>
      </w:r>
      <w:r w:rsidRPr="00FC0118">
        <w:rPr>
          <w:rFonts w:asciiTheme="majorBidi" w:hAnsiTheme="majorBidi" w:cstheme="majorBidi"/>
          <w:sz w:val="24"/>
          <w:szCs w:val="24"/>
          <w:rtl/>
        </w:rPr>
        <w:t xml:space="preserve"> % من الموازنة، وضعف استجابة المانحين  لمتطلبات التمويل( تنسجم مع الزيادة الطبيعية للسكان اولا ومع تحديات الاقتصادية والمعيشية، ما جعل مجتمعات اللاجئين في مختلف تجمعاتهم تعيش ازمة فعلية تنذر بتداعيات على اكثر من مستو ى. </w:t>
      </w:r>
    </w:p>
    <w:p w:rsidR="00FC0118" w:rsidRPr="00FC0118" w:rsidRDefault="00FC0118" w:rsidP="00FC0118">
      <w:pPr>
        <w:shd w:val="clear" w:color="auto" w:fill="FFFFFF" w:themeFill="background1"/>
        <w:tabs>
          <w:tab w:val="right" w:pos="116"/>
          <w:tab w:val="right" w:pos="206"/>
        </w:tabs>
        <w:spacing w:line="276" w:lineRule="auto"/>
        <w:ind w:left="26"/>
        <w:jc w:val="both"/>
        <w:rPr>
          <w:rFonts w:asciiTheme="majorBidi" w:hAnsiTheme="majorBidi" w:cstheme="majorBidi"/>
          <w:sz w:val="24"/>
          <w:szCs w:val="24"/>
        </w:rPr>
      </w:pPr>
      <w:r w:rsidRPr="00FC0118">
        <w:rPr>
          <w:rFonts w:asciiTheme="majorBidi" w:hAnsiTheme="majorBidi" w:cstheme="majorBidi"/>
          <w:b/>
          <w:bCs/>
          <w:sz w:val="24"/>
          <w:szCs w:val="24"/>
          <w:u w:val="single" w:color="000000"/>
          <w:rtl/>
        </w:rPr>
        <w:t>النداء الطارئ للأراضي الفلسطينية المحتلة:</w:t>
      </w:r>
      <w:r w:rsidRPr="00FC0118">
        <w:rPr>
          <w:rFonts w:asciiTheme="majorBidi" w:hAnsiTheme="majorBidi" w:cstheme="majorBidi"/>
          <w:b/>
          <w:bCs/>
          <w:sz w:val="24"/>
          <w:szCs w:val="24"/>
          <w:rtl/>
        </w:rPr>
        <w:t xml:space="preserve"> </w:t>
      </w:r>
    </w:p>
    <w:p w:rsidR="00FC0118" w:rsidRPr="00FC0118" w:rsidRDefault="00FC0118" w:rsidP="00FC0118">
      <w:pPr>
        <w:tabs>
          <w:tab w:val="right" w:pos="116"/>
          <w:tab w:val="right" w:pos="206"/>
        </w:tabs>
        <w:spacing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تقدر موازنتها بـ  344.9 مليون دولار ، موزعة على النحو التالي:  غزة بمبلغ</w:t>
      </w:r>
      <w:r w:rsidRPr="00FC0118">
        <w:rPr>
          <w:rFonts w:asciiTheme="majorBidi" w:hAnsiTheme="majorBidi" w:cstheme="majorBidi"/>
          <w:sz w:val="24"/>
          <w:szCs w:val="24"/>
        </w:rPr>
        <w:t xml:space="preserve">311.4 </w:t>
      </w:r>
      <w:r w:rsidRPr="00FC0118">
        <w:rPr>
          <w:rFonts w:asciiTheme="majorBidi" w:hAnsiTheme="majorBidi" w:cstheme="majorBidi"/>
          <w:sz w:val="24"/>
          <w:szCs w:val="24"/>
          <w:rtl/>
        </w:rPr>
        <w:t xml:space="preserve"> مليون دولار، والضفة الغربية بمبلغ 32.9 مليون دولار،  بالإضافة  الى </w:t>
      </w:r>
      <w:r w:rsidRPr="00FC0118">
        <w:rPr>
          <w:rFonts w:asciiTheme="majorBidi" w:hAnsiTheme="majorBidi" w:cstheme="majorBidi"/>
          <w:sz w:val="24"/>
          <w:szCs w:val="24"/>
        </w:rPr>
        <w:t xml:space="preserve"> 550</w:t>
      </w:r>
      <w:r w:rsidRPr="00FC0118">
        <w:rPr>
          <w:rFonts w:asciiTheme="majorBidi" w:hAnsiTheme="majorBidi" w:cstheme="majorBidi"/>
          <w:sz w:val="24"/>
          <w:szCs w:val="24"/>
          <w:rtl/>
        </w:rPr>
        <w:t xml:space="preserve">الف دولار إدارة الطوارئ الرئاسة العامة، ويغطي النداء الطارئ المساعدات النقدية والغذائية الطارئة للفئات التالي: </w:t>
      </w:r>
    </w:p>
    <w:p w:rsidR="00FC0118" w:rsidRPr="00FC0118" w:rsidRDefault="00FC0118" w:rsidP="00FC0118">
      <w:pPr>
        <w:numPr>
          <w:ilvl w:val="0"/>
          <w:numId w:val="16"/>
        </w:numPr>
        <w:tabs>
          <w:tab w:val="right" w:pos="116"/>
          <w:tab w:val="right" w:pos="206"/>
        </w:tabs>
        <w:spacing w:after="62" w:line="276" w:lineRule="auto"/>
        <w:ind w:left="26" w:right="-3"/>
        <w:jc w:val="both"/>
        <w:rPr>
          <w:rFonts w:asciiTheme="majorBidi" w:hAnsiTheme="majorBidi" w:cstheme="majorBidi"/>
          <w:sz w:val="24"/>
          <w:szCs w:val="24"/>
        </w:rPr>
      </w:pPr>
      <w:r w:rsidRPr="00FC0118">
        <w:rPr>
          <w:rFonts w:asciiTheme="majorBidi" w:hAnsiTheme="majorBidi" w:cstheme="majorBidi"/>
          <w:sz w:val="24"/>
          <w:szCs w:val="24"/>
        </w:rPr>
        <w:t xml:space="preserve">1.2 </w:t>
      </w:r>
      <w:r w:rsidRPr="00FC0118">
        <w:rPr>
          <w:rFonts w:asciiTheme="majorBidi" w:hAnsiTheme="majorBidi" w:cstheme="majorBidi"/>
          <w:sz w:val="24"/>
          <w:szCs w:val="24"/>
          <w:rtl/>
        </w:rPr>
        <w:t xml:space="preserve"> مليون لاجئ فلسطيني في قطاع غزة يعيشون تحت خط الفقر </w:t>
      </w:r>
    </w:p>
    <w:p w:rsidR="00FC0118" w:rsidRPr="00FC0118" w:rsidRDefault="00FC0118" w:rsidP="00FC0118">
      <w:pPr>
        <w:numPr>
          <w:ilvl w:val="0"/>
          <w:numId w:val="16"/>
        </w:numPr>
        <w:tabs>
          <w:tab w:val="right" w:pos="116"/>
          <w:tab w:val="right" w:pos="206"/>
        </w:tabs>
        <w:spacing w:after="5" w:line="276" w:lineRule="auto"/>
        <w:ind w:left="26" w:right="-3"/>
        <w:jc w:val="both"/>
        <w:rPr>
          <w:rFonts w:asciiTheme="majorBidi" w:hAnsiTheme="majorBidi" w:cstheme="majorBidi"/>
          <w:sz w:val="24"/>
          <w:szCs w:val="24"/>
        </w:rPr>
      </w:pPr>
      <w:r w:rsidRPr="00FC0118">
        <w:rPr>
          <w:rFonts w:asciiTheme="majorBidi" w:hAnsiTheme="majorBidi" w:cstheme="majorBidi"/>
          <w:sz w:val="24"/>
          <w:szCs w:val="24"/>
        </w:rPr>
        <w:t xml:space="preserve">180.000 </w:t>
      </w:r>
      <w:r w:rsidRPr="00FC0118">
        <w:rPr>
          <w:rFonts w:asciiTheme="majorBidi" w:hAnsiTheme="majorBidi" w:cstheme="majorBidi"/>
          <w:sz w:val="24"/>
          <w:szCs w:val="24"/>
          <w:rtl/>
        </w:rPr>
        <w:t xml:space="preserve">لاجئ فلسطيني في قطاع غزة مصنفين باللاجئين الضعفاء والأكثر فقراً، و40.000 لاجئ معاق، </w:t>
      </w:r>
      <w:r w:rsidRPr="00FC0118">
        <w:rPr>
          <w:rFonts w:asciiTheme="majorBidi" w:hAnsiTheme="majorBidi" w:cstheme="majorBidi"/>
          <w:sz w:val="24"/>
          <w:szCs w:val="24"/>
        </w:rPr>
        <w:t xml:space="preserve">170.000 </w:t>
      </w:r>
      <w:r w:rsidRPr="00FC0118">
        <w:rPr>
          <w:rFonts w:asciiTheme="majorBidi" w:hAnsiTheme="majorBidi" w:cstheme="majorBidi"/>
          <w:sz w:val="24"/>
          <w:szCs w:val="24"/>
          <w:rtl/>
        </w:rPr>
        <w:t xml:space="preserve">أسرة تعيلها نساء.  </w:t>
      </w:r>
    </w:p>
    <w:p w:rsidR="00FC0118" w:rsidRPr="00FC0118" w:rsidRDefault="00FC0118" w:rsidP="00FC0118">
      <w:pPr>
        <w:numPr>
          <w:ilvl w:val="0"/>
          <w:numId w:val="16"/>
        </w:numPr>
        <w:tabs>
          <w:tab w:val="right" w:pos="116"/>
          <w:tab w:val="right" w:pos="206"/>
        </w:tabs>
        <w:spacing w:after="5" w:line="276" w:lineRule="auto"/>
        <w:ind w:left="26" w:right="-3"/>
        <w:jc w:val="both"/>
        <w:rPr>
          <w:rFonts w:asciiTheme="majorBidi" w:hAnsiTheme="majorBidi" w:cstheme="majorBidi"/>
          <w:sz w:val="24"/>
          <w:szCs w:val="24"/>
        </w:rPr>
      </w:pPr>
      <w:r w:rsidRPr="00FC0118">
        <w:rPr>
          <w:rFonts w:asciiTheme="majorBidi" w:hAnsiTheme="majorBidi" w:cstheme="majorBidi"/>
          <w:sz w:val="24"/>
          <w:szCs w:val="24"/>
        </w:rPr>
        <w:t xml:space="preserve">38.350 </w:t>
      </w:r>
      <w:r w:rsidRPr="00FC0118">
        <w:rPr>
          <w:rFonts w:asciiTheme="majorBidi" w:hAnsiTheme="majorBidi" w:cstheme="majorBidi"/>
          <w:sz w:val="24"/>
          <w:szCs w:val="24"/>
          <w:rtl/>
        </w:rPr>
        <w:t xml:space="preserve"> لاجئ فلسطيني في الضفة الغربية يعيشون تحت خط الفقر في المجتمعات البدوية والرعاة في المنطقة </w:t>
      </w:r>
    </w:p>
    <w:p w:rsidR="00FC0118" w:rsidRPr="00FC0118" w:rsidRDefault="00FC0118" w:rsidP="00FC0118">
      <w:pPr>
        <w:numPr>
          <w:ilvl w:val="0"/>
          <w:numId w:val="16"/>
        </w:numPr>
        <w:tabs>
          <w:tab w:val="right" w:pos="116"/>
          <w:tab w:val="right" w:pos="206"/>
        </w:tabs>
        <w:spacing w:after="0" w:line="276" w:lineRule="auto"/>
        <w:ind w:left="26" w:right="-3"/>
        <w:jc w:val="both"/>
        <w:rPr>
          <w:rFonts w:asciiTheme="majorBidi" w:hAnsiTheme="majorBidi" w:cstheme="majorBidi"/>
          <w:sz w:val="24"/>
          <w:szCs w:val="24"/>
        </w:rPr>
      </w:pPr>
      <w:r w:rsidRPr="00FC0118">
        <w:rPr>
          <w:rFonts w:asciiTheme="majorBidi" w:hAnsiTheme="majorBidi" w:cstheme="majorBidi"/>
          <w:sz w:val="24"/>
          <w:szCs w:val="24"/>
          <w:rtl/>
        </w:rPr>
        <w:t>20.509</w:t>
      </w:r>
      <w:r w:rsidRPr="00FC0118">
        <w:rPr>
          <w:rFonts w:asciiTheme="majorBidi" w:hAnsiTheme="majorBidi" w:cstheme="majorBidi"/>
          <w:sz w:val="24"/>
          <w:szCs w:val="24"/>
        </w:rPr>
        <w:t xml:space="preserve"> </w:t>
      </w:r>
      <w:r w:rsidRPr="00FC0118">
        <w:rPr>
          <w:rFonts w:asciiTheme="majorBidi" w:hAnsiTheme="majorBidi" w:cstheme="majorBidi"/>
          <w:sz w:val="24"/>
          <w:szCs w:val="24"/>
          <w:rtl/>
        </w:rPr>
        <w:t xml:space="preserve"> لاجئ فلسطيني من فقر مدقع في مخيمات الضفة الغربية والقدس .</w:t>
      </w:r>
    </w:p>
    <w:p w:rsidR="00FC0118" w:rsidRPr="00FC0118" w:rsidRDefault="00FC0118" w:rsidP="00FC0118">
      <w:pPr>
        <w:tabs>
          <w:tab w:val="right" w:pos="116"/>
          <w:tab w:val="right" w:pos="206"/>
        </w:tabs>
        <w:spacing w:after="0" w:line="276" w:lineRule="auto"/>
        <w:ind w:left="26" w:right="-3"/>
        <w:jc w:val="both"/>
        <w:rPr>
          <w:rFonts w:asciiTheme="majorBidi" w:hAnsiTheme="majorBidi" w:cstheme="majorBidi"/>
          <w:sz w:val="24"/>
          <w:szCs w:val="24"/>
        </w:rPr>
      </w:pPr>
    </w:p>
    <w:p w:rsidR="00FC0118" w:rsidRPr="00FC0118" w:rsidRDefault="00FC0118" w:rsidP="00FC0118">
      <w:pPr>
        <w:tabs>
          <w:tab w:val="right" w:pos="116"/>
          <w:tab w:val="right" w:pos="206"/>
        </w:tabs>
        <w:spacing w:after="0" w:line="276" w:lineRule="auto"/>
        <w:ind w:left="26" w:right="-3"/>
        <w:jc w:val="both"/>
        <w:rPr>
          <w:rFonts w:asciiTheme="majorBidi" w:hAnsiTheme="majorBidi" w:cstheme="majorBidi"/>
          <w:b/>
          <w:bCs/>
          <w:sz w:val="24"/>
          <w:szCs w:val="24"/>
        </w:rPr>
      </w:pPr>
      <w:r w:rsidRPr="00FC0118">
        <w:rPr>
          <w:rFonts w:asciiTheme="majorBidi" w:hAnsiTheme="majorBidi" w:cstheme="majorBidi"/>
          <w:b/>
          <w:bCs/>
          <w:sz w:val="24"/>
          <w:szCs w:val="24"/>
          <w:rtl/>
        </w:rPr>
        <w:t>العجز المالي في ميزانية الاونروا</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الأونروا أنهت عام </w:t>
      </w:r>
      <w:r w:rsidRPr="00FC0118">
        <w:rPr>
          <w:rFonts w:asciiTheme="majorBidi" w:hAnsiTheme="majorBidi" w:cstheme="majorBidi"/>
          <w:sz w:val="24"/>
          <w:szCs w:val="24"/>
        </w:rPr>
        <w:t>2022</w:t>
      </w:r>
      <w:r w:rsidRPr="00FC0118">
        <w:rPr>
          <w:rFonts w:asciiTheme="majorBidi" w:hAnsiTheme="majorBidi" w:cstheme="majorBidi"/>
          <w:sz w:val="24"/>
          <w:szCs w:val="24"/>
          <w:rtl/>
        </w:rPr>
        <w:t xml:space="preserve"> بعجز مالي قدره </w:t>
      </w:r>
      <w:r w:rsidRPr="00FC0118">
        <w:rPr>
          <w:rFonts w:asciiTheme="majorBidi" w:hAnsiTheme="majorBidi" w:cstheme="majorBidi"/>
          <w:sz w:val="24"/>
          <w:szCs w:val="24"/>
        </w:rPr>
        <w:t>75</w:t>
      </w:r>
      <w:r w:rsidRPr="00FC0118">
        <w:rPr>
          <w:rFonts w:asciiTheme="majorBidi" w:hAnsiTheme="majorBidi" w:cstheme="majorBidi"/>
          <w:sz w:val="24"/>
          <w:szCs w:val="24"/>
          <w:rtl/>
        </w:rPr>
        <w:t xml:space="preserve"> مليون دولار تم ترحيله للعام الحالي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يقدر العجز المالي في ميزانية الاونروا العامة بـ 803.700 مليون دولار، ما نسبته </w:t>
      </w:r>
      <w:r w:rsidRPr="00FC0118">
        <w:rPr>
          <w:rFonts w:asciiTheme="majorBidi" w:hAnsiTheme="majorBidi" w:cstheme="majorBidi"/>
          <w:sz w:val="24"/>
          <w:szCs w:val="24"/>
        </w:rPr>
        <w:t>49</w:t>
      </w:r>
      <w:r w:rsidRPr="00FC0118">
        <w:rPr>
          <w:rFonts w:asciiTheme="majorBidi" w:hAnsiTheme="majorBidi" w:cstheme="majorBidi"/>
          <w:sz w:val="24"/>
          <w:szCs w:val="24"/>
          <w:rtl/>
        </w:rPr>
        <w:t xml:space="preserve">% من اجمالي الموازنة 1.632 مليار دولار.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الأموال والتعهدات التي حصلت عليها الاونروا وصلت الى </w:t>
      </w:r>
      <w:r w:rsidRPr="00FC0118">
        <w:rPr>
          <w:rFonts w:asciiTheme="majorBidi" w:hAnsiTheme="majorBidi" w:cstheme="majorBidi"/>
          <w:sz w:val="24"/>
          <w:szCs w:val="24"/>
        </w:rPr>
        <w:t>3</w:t>
      </w:r>
      <w:r w:rsidRPr="00FC0118">
        <w:rPr>
          <w:rFonts w:asciiTheme="majorBidi" w:hAnsiTheme="majorBidi" w:cstheme="majorBidi"/>
          <w:sz w:val="24"/>
          <w:szCs w:val="24"/>
          <w:rtl/>
        </w:rPr>
        <w:t>.</w:t>
      </w:r>
      <w:r w:rsidRPr="00FC0118">
        <w:rPr>
          <w:rFonts w:asciiTheme="majorBidi" w:hAnsiTheme="majorBidi" w:cstheme="majorBidi"/>
          <w:sz w:val="24"/>
          <w:szCs w:val="24"/>
        </w:rPr>
        <w:t>828</w:t>
      </w:r>
      <w:r w:rsidRPr="00FC0118">
        <w:rPr>
          <w:rFonts w:asciiTheme="majorBidi" w:hAnsiTheme="majorBidi" w:cstheme="majorBidi"/>
          <w:sz w:val="24"/>
          <w:szCs w:val="24"/>
          <w:rtl/>
        </w:rPr>
        <w:t xml:space="preserve"> مليون دولار حصلت على 703.4 مليون دولار، ولا يزال المبلغ المتبقي 124.9 على قيد التعهدات التي من المتوقع الحصول عليها حتى شهر اب/أغسطس القادم .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ما حصلت عليه الوكالة حالياً من الميزانية الاعتيادية (البرامج)  552.8 مليون دولار، ما نسبته </w:t>
      </w:r>
      <w:r w:rsidRPr="00FC0118">
        <w:rPr>
          <w:rFonts w:asciiTheme="majorBidi" w:hAnsiTheme="majorBidi" w:cstheme="majorBidi"/>
          <w:sz w:val="24"/>
          <w:szCs w:val="24"/>
        </w:rPr>
        <w:t>65</w:t>
      </w:r>
      <w:r w:rsidRPr="00FC0118">
        <w:rPr>
          <w:rFonts w:asciiTheme="majorBidi" w:hAnsiTheme="majorBidi" w:cstheme="majorBidi"/>
          <w:sz w:val="24"/>
          <w:szCs w:val="24"/>
          <w:rtl/>
        </w:rPr>
        <w:t xml:space="preserve">% من اجمالي الموازنة العامة البالغة </w:t>
      </w:r>
      <w:r w:rsidRPr="00FC0118">
        <w:rPr>
          <w:rFonts w:asciiTheme="majorBidi" w:hAnsiTheme="majorBidi" w:cstheme="majorBidi"/>
          <w:sz w:val="24"/>
          <w:szCs w:val="24"/>
        </w:rPr>
        <w:t>848</w:t>
      </w:r>
      <w:r w:rsidRPr="00FC0118">
        <w:rPr>
          <w:rFonts w:asciiTheme="majorBidi" w:hAnsiTheme="majorBidi" w:cstheme="majorBidi"/>
          <w:sz w:val="24"/>
          <w:szCs w:val="24"/>
          <w:rtl/>
        </w:rPr>
        <w:t xml:space="preserve"> مليون دولار.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ما يتوفر لدى الاونروا من تمويل يكفي فقط حتى نهاية أغسطس، حيث يقدر العجز المالي في الميزانية الاعتيادية.251.2 مليون دولار ما نسبته </w:t>
      </w:r>
      <w:r w:rsidRPr="00FC0118">
        <w:rPr>
          <w:rFonts w:asciiTheme="majorBidi" w:hAnsiTheme="majorBidi" w:cstheme="majorBidi"/>
          <w:sz w:val="24"/>
          <w:szCs w:val="24"/>
        </w:rPr>
        <w:t>35</w:t>
      </w:r>
      <w:r w:rsidRPr="00FC0118">
        <w:rPr>
          <w:rFonts w:asciiTheme="majorBidi" w:hAnsiTheme="majorBidi" w:cstheme="majorBidi"/>
          <w:sz w:val="24"/>
          <w:szCs w:val="24"/>
          <w:rtl/>
        </w:rPr>
        <w:t xml:space="preserve">% من اجمالي الموازنة .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لا تزال فجوة التمويل الكبيرة في ميزانيات الطوارئ، ما حصلت عليه الاونروا </w:t>
      </w:r>
      <w:r w:rsidRPr="00FC0118">
        <w:rPr>
          <w:rFonts w:asciiTheme="majorBidi" w:hAnsiTheme="majorBidi" w:cstheme="majorBidi"/>
          <w:sz w:val="24"/>
          <w:szCs w:val="24"/>
        </w:rPr>
        <w:t>140</w:t>
      </w:r>
      <w:r w:rsidRPr="00FC0118">
        <w:rPr>
          <w:rFonts w:asciiTheme="majorBidi" w:hAnsiTheme="majorBidi" w:cstheme="majorBidi"/>
          <w:sz w:val="24"/>
          <w:szCs w:val="24"/>
          <w:rtl/>
        </w:rPr>
        <w:t xml:space="preserve"> مليون دولار ما نسبته </w:t>
      </w:r>
      <w:r w:rsidRPr="00FC0118">
        <w:rPr>
          <w:rFonts w:asciiTheme="majorBidi" w:hAnsiTheme="majorBidi" w:cstheme="majorBidi"/>
          <w:sz w:val="24"/>
          <w:szCs w:val="24"/>
        </w:rPr>
        <w:t>18</w:t>
      </w:r>
      <w:r w:rsidRPr="00FC0118">
        <w:rPr>
          <w:rFonts w:asciiTheme="majorBidi" w:hAnsiTheme="majorBidi" w:cstheme="majorBidi"/>
          <w:sz w:val="24"/>
          <w:szCs w:val="24"/>
          <w:rtl/>
        </w:rPr>
        <w:t xml:space="preserve">% ممن اجمالي موازنة الطوارئ 781.6 مليون دولار، بينما نسبة العجز المالي في ميزانية الطوارئ </w:t>
      </w:r>
      <w:r w:rsidRPr="00FC0118">
        <w:rPr>
          <w:rFonts w:asciiTheme="majorBidi" w:hAnsiTheme="majorBidi" w:cstheme="majorBidi"/>
          <w:sz w:val="24"/>
          <w:szCs w:val="24"/>
        </w:rPr>
        <w:t>641.6</w:t>
      </w:r>
      <w:r w:rsidRPr="00FC0118">
        <w:rPr>
          <w:rFonts w:asciiTheme="majorBidi" w:hAnsiTheme="majorBidi" w:cstheme="majorBidi"/>
          <w:sz w:val="24"/>
          <w:szCs w:val="24"/>
          <w:rtl/>
        </w:rPr>
        <w:t xml:space="preserve"> مليون دولار ما نسبته </w:t>
      </w:r>
      <w:r w:rsidRPr="00FC0118">
        <w:rPr>
          <w:rFonts w:asciiTheme="majorBidi" w:hAnsiTheme="majorBidi" w:cstheme="majorBidi"/>
          <w:sz w:val="24"/>
          <w:szCs w:val="24"/>
        </w:rPr>
        <w:t>82</w:t>
      </w:r>
      <w:r w:rsidRPr="00FC0118">
        <w:rPr>
          <w:rFonts w:asciiTheme="majorBidi" w:hAnsiTheme="majorBidi" w:cstheme="majorBidi"/>
          <w:sz w:val="24"/>
          <w:szCs w:val="24"/>
          <w:rtl/>
        </w:rPr>
        <w:t xml:space="preserve">% من اجمالي الموازنة . </w:t>
      </w:r>
    </w:p>
    <w:p w:rsidR="00FC0118" w:rsidRPr="00FC0118" w:rsidRDefault="00FC0118" w:rsidP="00FC0118">
      <w:pPr>
        <w:numPr>
          <w:ilvl w:val="0"/>
          <w:numId w:val="16"/>
        </w:numPr>
        <w:tabs>
          <w:tab w:val="right" w:pos="116"/>
          <w:tab w:val="right" w:pos="206"/>
        </w:tabs>
        <w:spacing w:after="52"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ما تمتلكه الاونروا من أموال يغطي نفقاتها التشغيلية الخدماتية الأساسية حتى شهر اب/أغسطس القادم مع دفع رواتب شهر اب/أغسطس واستكماله بقرض من الصندوق المركزي لمواجهة الطوارئ.  </w:t>
      </w:r>
    </w:p>
    <w:p w:rsidR="00FC0118" w:rsidRPr="00FC0118" w:rsidRDefault="00FC0118" w:rsidP="00FC0118">
      <w:pPr>
        <w:numPr>
          <w:ilvl w:val="0"/>
          <w:numId w:val="16"/>
        </w:numPr>
        <w:tabs>
          <w:tab w:val="right" w:pos="116"/>
          <w:tab w:val="right" w:pos="206"/>
        </w:tabs>
        <w:spacing w:after="0" w:line="276" w:lineRule="auto"/>
        <w:ind w:left="26" w:right="-3"/>
        <w:jc w:val="both"/>
        <w:rPr>
          <w:rFonts w:asciiTheme="majorBidi" w:hAnsiTheme="majorBidi" w:cstheme="majorBidi"/>
          <w:b/>
          <w:bCs/>
          <w:sz w:val="24"/>
          <w:szCs w:val="24"/>
        </w:rPr>
      </w:pPr>
      <w:r w:rsidRPr="00FC0118">
        <w:rPr>
          <w:rFonts w:asciiTheme="majorBidi" w:hAnsiTheme="majorBidi" w:cstheme="majorBidi"/>
          <w:sz w:val="24"/>
          <w:szCs w:val="24"/>
          <w:rtl/>
        </w:rPr>
        <w:t xml:space="preserve"> تحتاج الأونروا الى </w:t>
      </w:r>
      <w:r w:rsidRPr="00FC0118">
        <w:rPr>
          <w:rFonts w:asciiTheme="majorBidi" w:hAnsiTheme="majorBidi" w:cstheme="majorBidi"/>
          <w:sz w:val="24"/>
          <w:szCs w:val="24"/>
        </w:rPr>
        <w:t>200</w:t>
      </w:r>
      <w:r w:rsidRPr="00FC0118">
        <w:rPr>
          <w:rFonts w:asciiTheme="majorBidi" w:hAnsiTheme="majorBidi" w:cstheme="majorBidi"/>
          <w:sz w:val="24"/>
          <w:szCs w:val="24"/>
          <w:rtl/>
        </w:rPr>
        <w:t xml:space="preserve"> مليون دولار لمواصلة تقديم الخدمات لسنة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ودفع رواتب موظفيها وتسديد ديونها، حيث تحتاج الاونروا الى حوالي </w:t>
      </w:r>
      <w:r w:rsidRPr="00FC0118">
        <w:rPr>
          <w:rFonts w:asciiTheme="majorBidi" w:hAnsiTheme="majorBidi" w:cstheme="majorBidi"/>
          <w:sz w:val="24"/>
          <w:szCs w:val="24"/>
        </w:rPr>
        <w:t>70</w:t>
      </w:r>
      <w:r w:rsidRPr="00FC0118">
        <w:rPr>
          <w:rFonts w:asciiTheme="majorBidi" w:hAnsiTheme="majorBidi" w:cstheme="majorBidi"/>
          <w:sz w:val="24"/>
          <w:szCs w:val="24"/>
          <w:rtl/>
        </w:rPr>
        <w:t xml:space="preserve"> مليون دولار أمريكي شهريا لتغطية ال تكاليف الأساسية للخدمات ولعمل برامجها ، ما لم تتلق أموالاً إضافية، لم تتمكن الاونروا من تقديم خدماتها الأساسية والطارئة وصرف رواتب موظفيها اعتبارًا من سبتمبر فصاعدًا، وبل ويهدد بإغلاق أكثر من </w:t>
      </w:r>
      <w:r w:rsidRPr="00FC0118">
        <w:rPr>
          <w:rFonts w:asciiTheme="majorBidi" w:hAnsiTheme="majorBidi" w:cstheme="majorBidi"/>
          <w:sz w:val="24"/>
          <w:szCs w:val="24"/>
        </w:rPr>
        <w:t>700</w:t>
      </w:r>
      <w:r w:rsidRPr="00FC0118">
        <w:rPr>
          <w:rFonts w:asciiTheme="majorBidi" w:hAnsiTheme="majorBidi" w:cstheme="majorBidi"/>
          <w:sz w:val="24"/>
          <w:szCs w:val="24"/>
          <w:rtl/>
        </w:rPr>
        <w:t xml:space="preserve"> مدرسة وأيضا </w:t>
      </w:r>
      <w:r w:rsidRPr="00FC0118">
        <w:rPr>
          <w:rFonts w:asciiTheme="majorBidi" w:hAnsiTheme="majorBidi" w:cstheme="majorBidi"/>
          <w:sz w:val="24"/>
          <w:szCs w:val="24"/>
        </w:rPr>
        <w:t>140</w:t>
      </w:r>
      <w:r w:rsidRPr="00FC0118">
        <w:rPr>
          <w:rFonts w:asciiTheme="majorBidi" w:hAnsiTheme="majorBidi" w:cstheme="majorBidi"/>
          <w:sz w:val="24"/>
          <w:szCs w:val="24"/>
          <w:rtl/>
        </w:rPr>
        <w:t xml:space="preserve"> مركزا صحيا</w:t>
      </w:r>
      <w:r w:rsidRPr="00FC0118">
        <w:rPr>
          <w:rFonts w:asciiTheme="majorBidi" w:hAnsiTheme="majorBidi" w:cstheme="majorBidi"/>
          <w:b/>
          <w:bCs/>
          <w:sz w:val="24"/>
          <w:szCs w:val="24"/>
          <w:rtl/>
        </w:rPr>
        <w:t>.</w:t>
      </w:r>
    </w:p>
    <w:p w:rsidR="00FC0118" w:rsidRPr="00FC0118" w:rsidRDefault="00FC0118" w:rsidP="00FC0118">
      <w:pPr>
        <w:tabs>
          <w:tab w:val="right" w:pos="116"/>
          <w:tab w:val="right" w:pos="206"/>
        </w:tabs>
        <w:spacing w:after="0" w:line="276" w:lineRule="auto"/>
        <w:ind w:left="26" w:right="-3"/>
        <w:jc w:val="both"/>
        <w:rPr>
          <w:rFonts w:asciiTheme="majorBidi" w:hAnsiTheme="majorBidi" w:cstheme="majorBidi"/>
          <w:b/>
          <w:bCs/>
          <w:sz w:val="24"/>
          <w:szCs w:val="24"/>
        </w:rPr>
      </w:pPr>
      <w:r w:rsidRPr="00FC0118">
        <w:rPr>
          <w:rFonts w:asciiTheme="majorBidi" w:hAnsiTheme="majorBidi" w:cstheme="majorBidi"/>
          <w:b/>
          <w:bCs/>
          <w:sz w:val="24"/>
          <w:szCs w:val="24"/>
          <w:rtl/>
        </w:rPr>
        <w:t>أسباب استمرار العجز المالي</w:t>
      </w:r>
    </w:p>
    <w:p w:rsidR="00FC0118" w:rsidRPr="00FC0118" w:rsidRDefault="00FC0118" w:rsidP="00FC0118">
      <w:pPr>
        <w:numPr>
          <w:ilvl w:val="0"/>
          <w:numId w:val="16"/>
        </w:numPr>
        <w:tabs>
          <w:tab w:val="right" w:pos="116"/>
          <w:tab w:val="right" w:pos="206"/>
        </w:tabs>
        <w:spacing w:after="62"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العجز المالي للأونروا مركب وله أسباب متعددة أهمها : </w:t>
      </w:r>
    </w:p>
    <w:p w:rsidR="00FC0118" w:rsidRPr="00FC0118" w:rsidRDefault="00FC0118" w:rsidP="00FC0118">
      <w:pPr>
        <w:numPr>
          <w:ilvl w:val="0"/>
          <w:numId w:val="16"/>
        </w:numPr>
        <w:tabs>
          <w:tab w:val="right" w:pos="116"/>
          <w:tab w:val="right" w:pos="206"/>
        </w:tabs>
        <w:spacing w:after="62"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lastRenderedPageBreak/>
        <w:t xml:space="preserve"> ثبات الميزانية منذ عشر سنوات رغم تزايد أعداد اللاجئين ومتطلباتهم . </w:t>
      </w:r>
    </w:p>
    <w:p w:rsidR="00FC0118" w:rsidRPr="00FC0118" w:rsidRDefault="00FC0118" w:rsidP="00FC0118">
      <w:pPr>
        <w:numPr>
          <w:ilvl w:val="0"/>
          <w:numId w:val="16"/>
        </w:numPr>
        <w:tabs>
          <w:tab w:val="right" w:pos="116"/>
          <w:tab w:val="right" w:pos="206"/>
        </w:tabs>
        <w:spacing w:after="56"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الحرب الأوكرانية  – الروسية وتركيز المانحين على تقديم الدعم للاجئي أوكرانيا، علاوة على انعكاس الحرب على ارتفاع أسعار السلع الأساسي ة والوقود وعمليات الشحن والنقل والذي زاد من أعباء الاونروا بما يزيد عن </w:t>
      </w:r>
      <w:r w:rsidRPr="00FC0118">
        <w:rPr>
          <w:rFonts w:asciiTheme="majorBidi" w:hAnsiTheme="majorBidi" w:cstheme="majorBidi"/>
          <w:sz w:val="24"/>
          <w:szCs w:val="24"/>
        </w:rPr>
        <w:t>30</w:t>
      </w:r>
      <w:r w:rsidRPr="00FC0118">
        <w:rPr>
          <w:rFonts w:asciiTheme="majorBidi" w:hAnsiTheme="majorBidi" w:cstheme="majorBidi"/>
          <w:sz w:val="24"/>
          <w:szCs w:val="24"/>
          <w:rtl/>
        </w:rPr>
        <w:t xml:space="preserve"> مليون دولار إضافية على المساعدات الغذائية  . </w:t>
      </w:r>
    </w:p>
    <w:p w:rsidR="00FC0118" w:rsidRPr="00FC0118" w:rsidRDefault="00FC0118" w:rsidP="00FC0118">
      <w:pPr>
        <w:numPr>
          <w:ilvl w:val="0"/>
          <w:numId w:val="16"/>
        </w:numPr>
        <w:tabs>
          <w:tab w:val="right" w:pos="116"/>
          <w:tab w:val="right" w:pos="206"/>
        </w:tabs>
        <w:spacing w:after="5"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لجوء بعض الدول الى تخفيض قيمة مساهمتها المالية للعام  </w:t>
      </w:r>
      <w:r w:rsidRPr="00FC0118">
        <w:rPr>
          <w:rFonts w:asciiTheme="majorBidi" w:hAnsiTheme="majorBidi" w:cstheme="majorBidi"/>
          <w:sz w:val="24"/>
          <w:szCs w:val="24"/>
        </w:rPr>
        <w:t>2023</w:t>
      </w:r>
      <w:r w:rsidRPr="00FC0118">
        <w:rPr>
          <w:rFonts w:asciiTheme="majorBidi" w:hAnsiTheme="majorBidi" w:cstheme="majorBidi"/>
          <w:sz w:val="24"/>
          <w:szCs w:val="24"/>
          <w:rtl/>
        </w:rPr>
        <w:t xml:space="preserve">  وللأعوام المقبلة ، منها الولايات المتحدة الامريكية، وبريطانيا  واستراليا.   </w:t>
      </w:r>
    </w:p>
    <w:p w:rsidR="00FC0118" w:rsidRPr="00FC0118" w:rsidRDefault="00FC0118" w:rsidP="00FC0118">
      <w:pPr>
        <w:numPr>
          <w:ilvl w:val="0"/>
          <w:numId w:val="16"/>
        </w:numPr>
        <w:tabs>
          <w:tab w:val="right" w:pos="116"/>
          <w:tab w:val="right" w:pos="206"/>
        </w:tabs>
        <w:spacing w:after="63"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الدول العربية لم تسدد مساهماتها، وحسب قرارات جامعة الدول العربية المفروض تدفع 7.8% من ميزانية الأونروا لكن دفعت حتى شهر حزيران ما قيمته </w:t>
      </w:r>
      <w:r w:rsidRPr="00FC0118">
        <w:rPr>
          <w:rFonts w:asciiTheme="majorBidi" w:hAnsiTheme="majorBidi" w:cstheme="majorBidi"/>
          <w:sz w:val="24"/>
          <w:szCs w:val="24"/>
        </w:rPr>
        <w:t>26</w:t>
      </w:r>
      <w:r w:rsidRPr="00FC0118">
        <w:rPr>
          <w:rFonts w:asciiTheme="majorBidi" w:hAnsiTheme="majorBidi" w:cstheme="majorBidi"/>
          <w:sz w:val="24"/>
          <w:szCs w:val="24"/>
          <w:rtl/>
        </w:rPr>
        <w:t xml:space="preserve"> مليون دولار ما نسبته </w:t>
      </w:r>
      <w:r w:rsidRPr="00FC0118">
        <w:rPr>
          <w:rFonts w:asciiTheme="majorBidi" w:hAnsiTheme="majorBidi" w:cstheme="majorBidi"/>
          <w:sz w:val="24"/>
          <w:szCs w:val="24"/>
        </w:rPr>
        <w:t>3</w:t>
      </w:r>
      <w:r w:rsidRPr="00FC0118">
        <w:rPr>
          <w:rFonts w:asciiTheme="majorBidi" w:hAnsiTheme="majorBidi" w:cstheme="majorBidi"/>
          <w:sz w:val="24"/>
          <w:szCs w:val="24"/>
          <w:rtl/>
        </w:rPr>
        <w:t xml:space="preserve">% من اجمالي الموازنة الاعتيادية.  </w:t>
      </w:r>
    </w:p>
    <w:p w:rsidR="00FC0118" w:rsidRPr="00FC0118" w:rsidRDefault="00FC0118" w:rsidP="00FC0118">
      <w:pPr>
        <w:numPr>
          <w:ilvl w:val="0"/>
          <w:numId w:val="16"/>
        </w:numPr>
        <w:tabs>
          <w:tab w:val="right" w:pos="116"/>
          <w:tab w:val="right" w:pos="206"/>
        </w:tabs>
        <w:spacing w:after="57" w:line="276" w:lineRule="auto"/>
        <w:ind w:left="26" w:right="-5"/>
        <w:jc w:val="both"/>
        <w:rPr>
          <w:rFonts w:asciiTheme="majorBidi" w:hAnsiTheme="majorBidi" w:cstheme="majorBidi"/>
          <w:sz w:val="24"/>
          <w:szCs w:val="24"/>
        </w:rPr>
      </w:pPr>
      <w:r w:rsidRPr="00FC0118">
        <w:rPr>
          <w:rFonts w:asciiTheme="majorBidi" w:hAnsiTheme="majorBidi" w:cstheme="majorBidi"/>
          <w:sz w:val="24"/>
          <w:szCs w:val="24"/>
          <w:rtl/>
        </w:rPr>
        <w:t xml:space="preserve"> التحريض المستمر من حكومة الاحتلال الإسرائيلي والدول التي تسير في فلكها وبعض المنظمات البحثية التي تربطها علاقات وطيدة من مراكز أبحاث إسرائيلي ضد الاونروا .  </w:t>
      </w:r>
    </w:p>
    <w:p w:rsidR="00FC0118" w:rsidRPr="00FC0118" w:rsidRDefault="00FC0118" w:rsidP="00FC0118">
      <w:pPr>
        <w:numPr>
          <w:ilvl w:val="0"/>
          <w:numId w:val="16"/>
        </w:numPr>
        <w:tabs>
          <w:tab w:val="right" w:pos="116"/>
          <w:tab w:val="right" w:pos="206"/>
        </w:tabs>
        <w:spacing w:after="200" w:line="276" w:lineRule="auto"/>
        <w:ind w:left="26" w:right="-5"/>
        <w:jc w:val="both"/>
        <w:rPr>
          <w:rFonts w:asciiTheme="majorBidi" w:eastAsia="Calibri" w:hAnsiTheme="majorBidi" w:cstheme="majorBidi"/>
          <w:sz w:val="24"/>
          <w:szCs w:val="24"/>
        </w:rPr>
      </w:pPr>
      <w:r w:rsidRPr="00FC0118">
        <w:rPr>
          <w:rFonts w:asciiTheme="majorBidi" w:hAnsiTheme="majorBidi" w:cstheme="majorBidi"/>
          <w:sz w:val="24"/>
          <w:szCs w:val="24"/>
          <w:rtl/>
        </w:rPr>
        <w:t xml:space="preserve"> التمويل الطوعي للأونروا يبقى مرتبط بسياسات الدول المانحة واشتراطاتها </w:t>
      </w:r>
    </w:p>
    <w:p w:rsidR="00FC0118" w:rsidRPr="00FC0118" w:rsidRDefault="00FC0118" w:rsidP="00A26155">
      <w:pPr>
        <w:spacing w:line="276" w:lineRule="auto"/>
        <w:jc w:val="both"/>
        <w:rPr>
          <w:rFonts w:asciiTheme="majorBidi" w:hAnsiTheme="majorBidi" w:cstheme="majorBidi" w:hint="cs"/>
          <w:sz w:val="24"/>
          <w:szCs w:val="24"/>
          <w:rtl/>
        </w:rPr>
      </w:pPr>
    </w:p>
    <w:sectPr w:rsidR="00FC0118" w:rsidRPr="00FC0118" w:rsidSect="00CF0CE2">
      <w:pgSz w:w="11906" w:h="16838"/>
      <w:pgMar w:top="1440" w:right="1826" w:bottom="1440" w:left="1800" w:header="720" w:footer="720" w:gutter="0"/>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40C" w:rsidRDefault="0017440C" w:rsidP="006E2C10">
      <w:pPr>
        <w:spacing w:after="0" w:line="240" w:lineRule="auto"/>
      </w:pPr>
      <w:r>
        <w:separator/>
      </w:r>
    </w:p>
  </w:endnote>
  <w:endnote w:type="continuationSeparator" w:id="0">
    <w:p w:rsidR="0017440C" w:rsidRDefault="0017440C" w:rsidP="006E2C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akkal Majalla">
    <w:panose1 w:val="02000000000000000000"/>
    <w:charset w:val="00"/>
    <w:family w:val="auto"/>
    <w:pitch w:val="variable"/>
    <w:sig w:usb0="A000207F" w:usb1="C000204B" w:usb2="00000008" w:usb3="00000000" w:csb0="000000D3"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40C" w:rsidRDefault="0017440C" w:rsidP="006E2C10">
      <w:pPr>
        <w:spacing w:after="0" w:line="240" w:lineRule="auto"/>
      </w:pPr>
      <w:r>
        <w:separator/>
      </w:r>
    </w:p>
  </w:footnote>
  <w:footnote w:type="continuationSeparator" w:id="0">
    <w:p w:rsidR="0017440C" w:rsidRDefault="0017440C" w:rsidP="006E2C10">
      <w:pPr>
        <w:spacing w:after="0" w:line="240" w:lineRule="auto"/>
      </w:pPr>
      <w:r>
        <w:continuationSeparator/>
      </w:r>
    </w:p>
  </w:footnote>
  <w:footnote w:id="1">
    <w:p w:rsidR="008E70CE" w:rsidRDefault="008E70CE" w:rsidP="00B3400B">
      <w:pPr>
        <w:pStyle w:val="FootnoteText"/>
      </w:pPr>
      <w:r>
        <w:rPr>
          <w:rStyle w:val="FootnoteReference"/>
        </w:rPr>
        <w:footnoteRef/>
      </w:r>
      <w:r>
        <w:rPr>
          <w:rtl/>
        </w:rPr>
        <w:t xml:space="preserve"> </w:t>
      </w:r>
      <w:r>
        <w:rPr>
          <w:rFonts w:hint="cs"/>
          <w:rtl/>
        </w:rPr>
        <w:t xml:space="preserve">كافة الإحصائيات التي تم استعملها </w:t>
      </w:r>
      <w:r w:rsidR="00B3400B">
        <w:rPr>
          <w:rFonts w:hint="cs"/>
          <w:rtl/>
        </w:rPr>
        <w:t>فالتقرير، استخرجت من</w:t>
      </w:r>
      <w:r>
        <w:rPr>
          <w:rFonts w:hint="cs"/>
          <w:rtl/>
        </w:rPr>
        <w:t xml:space="preserve"> تقرير جرائم الاحتلال الإسرائيلي في محافظة القدس/ خلال النصف الأول من العام 2023</w:t>
      </w:r>
    </w:p>
    <w:p w:rsidR="008E70CE" w:rsidRDefault="00E911EA">
      <w:pPr>
        <w:pStyle w:val="FootnoteText"/>
        <w:rPr>
          <w:rFonts w:cs="Arial"/>
          <w:rtl/>
        </w:rPr>
      </w:pPr>
      <w:hyperlink r:id="rId1" w:history="1">
        <w:r w:rsidR="00DC5452" w:rsidRPr="00303197">
          <w:rPr>
            <w:rStyle w:val="Hyperlink"/>
          </w:rPr>
          <w:t>http://www.jerusalemgov.ps</w:t>
        </w:r>
        <w:r w:rsidR="00DC5452" w:rsidRPr="00303197">
          <w:rPr>
            <w:rStyle w:val="Hyperlink"/>
            <w:rFonts w:cs="Arial"/>
            <w:rtl/>
          </w:rPr>
          <w:t>/</w:t>
        </w:r>
      </w:hyperlink>
    </w:p>
    <w:p w:rsidR="00DC5452" w:rsidRPr="00DC5452" w:rsidRDefault="00DC5452">
      <w:pPr>
        <w:pStyle w:val="FootnoteText"/>
      </w:pPr>
    </w:p>
  </w:footnote>
  <w:footnote w:id="2">
    <w:p w:rsidR="00FC0908" w:rsidRDefault="00FC0908">
      <w:pPr>
        <w:pStyle w:val="FootnoteText"/>
        <w:rPr>
          <w:rtl/>
        </w:rPr>
      </w:pPr>
      <w:r>
        <w:rPr>
          <w:rStyle w:val="FootnoteReference"/>
        </w:rPr>
        <w:footnoteRef/>
      </w:r>
      <w:r>
        <w:rPr>
          <w:rtl/>
        </w:rPr>
        <w:t xml:space="preserve"> </w:t>
      </w:r>
      <w:hyperlink r:id="rId2" w:history="1">
        <w:r w:rsidRPr="00580E88">
          <w:rPr>
            <w:rStyle w:val="Hyperlink"/>
          </w:rPr>
          <w:t>https://news.un.org/ar/story/2021/11/1086592</w:t>
        </w:r>
      </w:hyperlink>
      <w:r>
        <w:rPr>
          <w:rFonts w:hint="cs"/>
          <w:rtl/>
        </w:rPr>
        <w:t xml:space="preserve"> </w:t>
      </w:r>
    </w:p>
  </w:footnote>
  <w:footnote w:id="3">
    <w:p w:rsidR="005933C6" w:rsidRDefault="003E6AEF">
      <w:pPr>
        <w:pStyle w:val="FootnoteText"/>
        <w:rPr>
          <w:rtl/>
        </w:rPr>
      </w:pPr>
      <w:r>
        <w:rPr>
          <w:rStyle w:val="FootnoteReference"/>
        </w:rPr>
        <w:footnoteRef/>
      </w:r>
      <w:r>
        <w:rPr>
          <w:rtl/>
        </w:rPr>
        <w:t xml:space="preserve"> </w:t>
      </w:r>
      <w:r w:rsidR="005933C6">
        <w:rPr>
          <w:rFonts w:hint="cs"/>
          <w:rtl/>
        </w:rPr>
        <w:t xml:space="preserve">مقالة بعنوان، </w:t>
      </w:r>
      <w:r w:rsidR="00BA71BB">
        <w:rPr>
          <w:rFonts w:hint="cs"/>
          <w:rtl/>
        </w:rPr>
        <w:t>"</w:t>
      </w:r>
      <w:r w:rsidR="005933C6" w:rsidRPr="005933C6">
        <w:rPr>
          <w:rFonts w:cs="Arial"/>
          <w:rtl/>
        </w:rPr>
        <w:t>مجلس الوزراء يوافق على شرعنة 9 بؤر استيطانية في الضفة الغربية ردا على هجمات القدس</w:t>
      </w:r>
      <w:r w:rsidR="00BA71BB">
        <w:rPr>
          <w:rFonts w:cs="Arial" w:hint="cs"/>
          <w:rtl/>
        </w:rPr>
        <w:t xml:space="preserve">" بقلم </w:t>
      </w:r>
    </w:p>
    <w:p w:rsidR="003E6AEF" w:rsidRDefault="00BA71BB">
      <w:pPr>
        <w:pStyle w:val="FootnoteText"/>
      </w:pPr>
      <w:r w:rsidRPr="00BA71BB">
        <w:rPr>
          <w:rFonts w:cs="Arial"/>
          <w:rtl/>
        </w:rPr>
        <w:t>جيكوب ماغيد</w:t>
      </w:r>
      <w:r>
        <w:rPr>
          <w:rFonts w:cs="Arial" w:hint="cs"/>
          <w:rtl/>
        </w:rPr>
        <w:t xml:space="preserve">، موقع صحيفة "ذا تايمز اوف اسرائيلي" بتاريخ 13\2\2023 </w:t>
      </w:r>
      <w:hyperlink r:id="rId3" w:history="1">
        <w:r w:rsidR="003E6AEF" w:rsidRPr="00E242F9">
          <w:rPr>
            <w:rStyle w:val="Hyperlink"/>
          </w:rPr>
          <w:t>https://ar.timesofisrael.com/%D9%85%D8%AC%D9%84%D8%B3-%D8%A7%D9%84%D9%88%D8%B2%D8%B1%D8%A7%D8%A1-%D9%8A%D9%88%D8%A7%D9%81%D9%82-%D8%B9%D9%84%D9%89-%D8%B4%D8%B1%D8%B9%D9%86%D8%A9-9-%D8%A8%D8%A4%D8%B1-%D8%A7%D8%B3%D8%AA%D9%8A%D8%B7/</w:t>
        </w:r>
      </w:hyperlink>
      <w:r w:rsidR="003E6AEF">
        <w:rPr>
          <w:rFonts w:hint="cs"/>
          <w:rtl/>
        </w:rPr>
        <w:t xml:space="preserve"> </w:t>
      </w:r>
    </w:p>
  </w:footnote>
  <w:footnote w:id="4">
    <w:p w:rsidR="006E2C10" w:rsidRPr="00914565" w:rsidRDefault="006E2C10" w:rsidP="006E2C10">
      <w:pPr>
        <w:rPr>
          <w:rFonts w:cs="Arial"/>
          <w:sz w:val="20"/>
          <w:szCs w:val="20"/>
          <w:rtl/>
        </w:rPr>
      </w:pPr>
      <w:r w:rsidRPr="00914565">
        <w:rPr>
          <w:rFonts w:cs="Arial"/>
          <w:sz w:val="20"/>
          <w:szCs w:val="20"/>
          <w:vertAlign w:val="superscript"/>
        </w:rPr>
        <w:footnoteRef/>
      </w:r>
      <w:r w:rsidRPr="00914565">
        <w:rPr>
          <w:rFonts w:cs="Arial"/>
          <w:sz w:val="20"/>
          <w:szCs w:val="20"/>
          <w:rtl/>
        </w:rPr>
        <w:t xml:space="preserve"> </w:t>
      </w:r>
      <w:r w:rsidRPr="00914565">
        <w:rPr>
          <w:rFonts w:cs="Arial" w:hint="cs"/>
          <w:sz w:val="20"/>
          <w:szCs w:val="20"/>
          <w:rtl/>
        </w:rPr>
        <w:t xml:space="preserve">انظر المادة </w:t>
      </w:r>
      <w:r w:rsidRPr="00914565">
        <w:rPr>
          <w:rFonts w:cs="Arial"/>
          <w:sz w:val="20"/>
          <w:szCs w:val="20"/>
        </w:rPr>
        <w:t>46</w:t>
      </w:r>
      <w:r w:rsidRPr="00914565">
        <w:rPr>
          <w:rFonts w:cs="Arial" w:hint="cs"/>
          <w:sz w:val="20"/>
          <w:szCs w:val="20"/>
          <w:rtl/>
        </w:rPr>
        <w:t xml:space="preserve"> من اتفاقية لاهاي </w:t>
      </w:r>
      <w:r w:rsidRPr="00914565">
        <w:rPr>
          <w:rFonts w:cs="Arial"/>
          <w:sz w:val="20"/>
          <w:szCs w:val="20"/>
        </w:rPr>
        <w:t>1907</w:t>
      </w:r>
      <w:r w:rsidRPr="00914565">
        <w:rPr>
          <w:rFonts w:cs="Arial" w:hint="cs"/>
          <w:sz w:val="20"/>
          <w:szCs w:val="20"/>
          <w:rtl/>
        </w:rPr>
        <w:t xml:space="preserve">. </w:t>
      </w:r>
    </w:p>
  </w:footnote>
  <w:footnote w:id="5">
    <w:p w:rsidR="006E2C10" w:rsidRDefault="006E2C10" w:rsidP="006E2C10">
      <w:pPr>
        <w:pStyle w:val="FootnoteText"/>
      </w:pPr>
      <w:r>
        <w:rPr>
          <w:rStyle w:val="FootnoteReference"/>
        </w:rPr>
        <w:footnoteRef/>
      </w:r>
      <w:r>
        <w:rPr>
          <w:rtl/>
        </w:rPr>
        <w:t xml:space="preserve"> </w:t>
      </w:r>
      <w:r>
        <w:rPr>
          <w:rFonts w:hint="cs"/>
          <w:rtl/>
        </w:rPr>
        <w:t xml:space="preserve">انظر المادة </w:t>
      </w:r>
      <w:r>
        <w:t>53</w:t>
      </w:r>
      <w:r>
        <w:rPr>
          <w:rFonts w:hint="cs"/>
          <w:rtl/>
        </w:rPr>
        <w:t xml:space="preserve"> من </w:t>
      </w:r>
      <w:r w:rsidRPr="00141634">
        <w:rPr>
          <w:rFonts w:cs="Arial"/>
          <w:rtl/>
        </w:rPr>
        <w:t xml:space="preserve">اتفاقية جنيف الرابعة بشأن حماية الأشخاص المدنيين في وقت </w:t>
      </w:r>
      <w:r w:rsidRPr="00141634">
        <w:rPr>
          <w:rFonts w:cs="Arial" w:hint="cs"/>
          <w:rtl/>
        </w:rPr>
        <w:t>الحرب،</w:t>
      </w:r>
      <w:r w:rsidRPr="00141634">
        <w:rPr>
          <w:rFonts w:cs="Arial"/>
          <w:rtl/>
        </w:rPr>
        <w:t xml:space="preserve"> في 12 آب 1949</w:t>
      </w:r>
      <w:r>
        <w:rPr>
          <w:rFonts w:cs="Arial" w:hint="cs"/>
          <w:rtl/>
        </w:rPr>
        <w:t>.</w:t>
      </w:r>
    </w:p>
  </w:footnote>
  <w:footnote w:id="6">
    <w:p w:rsidR="006E2C10" w:rsidRDefault="006E2C10" w:rsidP="006E2C10">
      <w:pPr>
        <w:pStyle w:val="FootnoteText"/>
      </w:pPr>
      <w:r>
        <w:rPr>
          <w:rStyle w:val="FootnoteReference"/>
        </w:rPr>
        <w:footnoteRef/>
      </w:r>
      <w:r>
        <w:rPr>
          <w:rtl/>
        </w:rPr>
        <w:t xml:space="preserve"> </w:t>
      </w:r>
      <w:r>
        <w:rPr>
          <w:rFonts w:hint="cs"/>
          <w:rtl/>
        </w:rPr>
        <w:t xml:space="preserve">انظر المادة </w:t>
      </w:r>
      <w:r>
        <w:t>8</w:t>
      </w:r>
      <w:r>
        <w:rPr>
          <w:rFonts w:hint="cs"/>
          <w:rtl/>
        </w:rPr>
        <w:t xml:space="preserve"> من </w:t>
      </w:r>
      <w:r w:rsidRPr="00991A4D">
        <w:rPr>
          <w:rFonts w:cs="Arial"/>
          <w:rtl/>
        </w:rPr>
        <w:t>نظام روما الأساسي للمحكمة الجنائية الدولية المعتمد في روما في 17تموز 1998</w:t>
      </w:r>
    </w:p>
  </w:footnote>
  <w:footnote w:id="7">
    <w:p w:rsidR="00B14429" w:rsidRDefault="00B14429" w:rsidP="00B14429">
      <w:pPr>
        <w:pStyle w:val="FootnoteText"/>
      </w:pPr>
      <w:r>
        <w:rPr>
          <w:rStyle w:val="FootnoteReference"/>
        </w:rPr>
        <w:footnoteRef/>
      </w:r>
      <w:r>
        <w:rPr>
          <w:rtl/>
        </w:rPr>
        <w:t xml:space="preserve"> </w:t>
      </w:r>
      <w:r>
        <w:rPr>
          <w:rFonts w:hint="cs"/>
          <w:rtl/>
        </w:rPr>
        <w:t>انظرا</w:t>
      </w:r>
      <w:r w:rsidRPr="000D2480">
        <w:rPr>
          <w:rFonts w:cs="Arial"/>
          <w:rtl/>
        </w:rPr>
        <w:t xml:space="preserve">لمادة 29 من ااتفاقية جنيف الرابعة التي تحظر التهجير القسري  </w:t>
      </w:r>
    </w:p>
  </w:footnote>
  <w:footnote w:id="8">
    <w:p w:rsidR="00B14429" w:rsidRDefault="00B14429" w:rsidP="00B14429">
      <w:pPr>
        <w:pStyle w:val="FootnoteText"/>
      </w:pPr>
      <w:r>
        <w:rPr>
          <w:rStyle w:val="FootnoteReference"/>
        </w:rPr>
        <w:footnoteRef/>
      </w:r>
      <w:r>
        <w:rPr>
          <w:rtl/>
        </w:rPr>
        <w:t xml:space="preserve"> </w:t>
      </w:r>
      <w:r>
        <w:rPr>
          <w:rFonts w:hint="cs"/>
          <w:rtl/>
        </w:rPr>
        <w:t>انظر</w:t>
      </w:r>
      <w:r w:rsidRPr="000D2480">
        <w:rPr>
          <w:rFonts w:cs="Arial"/>
          <w:rtl/>
        </w:rPr>
        <w:t>المادة 45 العرفية من اللائحة المتعلقة بقوانين وأعراف الحرب البرية - لاهاي / 18 أكتوبر/ تشرين الأول 1907</w:t>
      </w:r>
    </w:p>
  </w:footnote>
  <w:footnote w:id="9">
    <w:p w:rsidR="00B14429" w:rsidRDefault="00B14429" w:rsidP="00B14429">
      <w:pPr>
        <w:pStyle w:val="FootnoteText"/>
        <w:rPr>
          <w:rtl/>
        </w:rPr>
      </w:pPr>
      <w:r>
        <w:rPr>
          <w:rStyle w:val="FootnoteReference"/>
        </w:rPr>
        <w:footnoteRef/>
      </w:r>
      <w:r>
        <w:rPr>
          <w:rtl/>
        </w:rPr>
        <w:t xml:space="preserve"> </w:t>
      </w:r>
      <w:r>
        <w:rPr>
          <w:rFonts w:hint="cs"/>
          <w:rtl/>
        </w:rPr>
        <w:t xml:space="preserve">انظر المادة </w:t>
      </w:r>
      <w:r>
        <w:t>11</w:t>
      </w:r>
      <w:r>
        <w:rPr>
          <w:rFonts w:hint="cs"/>
          <w:rtl/>
        </w:rPr>
        <w:t xml:space="preserve"> من العهد الدولي للحقوق المدنية والسياسية للعام </w:t>
      </w:r>
      <w:r>
        <w:t>1966</w:t>
      </w:r>
      <w:r>
        <w:rPr>
          <w:rFonts w:hint="cs"/>
          <w:rtl/>
        </w:rPr>
        <w:t>.</w:t>
      </w:r>
    </w:p>
  </w:footnote>
  <w:footnote w:id="10">
    <w:p w:rsidR="00DC5452" w:rsidRDefault="00DC5452">
      <w:pPr>
        <w:pStyle w:val="FootnoteText"/>
        <w:rPr>
          <w:rtl/>
        </w:rPr>
      </w:pPr>
      <w:r>
        <w:rPr>
          <w:rStyle w:val="FootnoteReference"/>
        </w:rPr>
        <w:footnoteRef/>
      </w:r>
      <w:r>
        <w:rPr>
          <w:rtl/>
        </w:rPr>
        <w:t xml:space="preserve"> </w:t>
      </w:r>
      <w:r w:rsidR="00B43AC5">
        <w:rPr>
          <w:rFonts w:hint="cs"/>
          <w:rtl/>
        </w:rPr>
        <w:t xml:space="preserve">من احصائيات تقارير دائرة شؤون المفاوضات التابعة لمنظمة التحرير الفلسطينية </w:t>
      </w:r>
      <w:hyperlink r:id="rId4" w:history="1">
        <w:r w:rsidRPr="00303197">
          <w:rPr>
            <w:rStyle w:val="Hyperlink"/>
          </w:rPr>
          <w:t>https://www.nad.ps/ar/%D8%AA%D9%82%D8%A7%D8%B1%D9%8A%D8%B1-%D8%A7%D9%84%D8%A7%D9%86%D8%AA%D9%87%D8%A7%D9%83%D8%A7%D8%AA</w:t>
        </w:r>
      </w:hyperlink>
    </w:p>
    <w:p w:rsidR="00DC5452" w:rsidRDefault="00DC5452">
      <w:pPr>
        <w:pStyle w:val="FootnoteText"/>
      </w:pPr>
    </w:p>
  </w:footnote>
  <w:footnote w:id="11">
    <w:p w:rsidR="00425D97" w:rsidRDefault="00425D97" w:rsidP="00425D97">
      <w:pPr>
        <w:pStyle w:val="FootnoteText"/>
      </w:pPr>
      <w:r>
        <w:rPr>
          <w:rStyle w:val="FootnoteReference"/>
        </w:rPr>
        <w:footnoteRef/>
      </w:r>
      <w:r>
        <w:rPr>
          <w:rtl/>
        </w:rPr>
        <w:t xml:space="preserve"> </w:t>
      </w:r>
      <w:r>
        <w:rPr>
          <w:rFonts w:hint="cs"/>
          <w:rtl/>
        </w:rPr>
        <w:t>انظرا</w:t>
      </w:r>
      <w:r w:rsidRPr="000D2480">
        <w:rPr>
          <w:rFonts w:cs="Arial"/>
          <w:rtl/>
        </w:rPr>
        <w:t xml:space="preserve">لمادة 29 من ااتفاقية جنيف الرابعة التي تحظر التهجير القسري  </w:t>
      </w:r>
    </w:p>
  </w:footnote>
  <w:footnote w:id="12">
    <w:p w:rsidR="00425D97" w:rsidRDefault="00425D97" w:rsidP="00425D97">
      <w:pPr>
        <w:pStyle w:val="FootnoteText"/>
      </w:pPr>
      <w:r>
        <w:rPr>
          <w:rStyle w:val="FootnoteReference"/>
        </w:rPr>
        <w:footnoteRef/>
      </w:r>
      <w:r>
        <w:rPr>
          <w:rtl/>
        </w:rPr>
        <w:t xml:space="preserve"> </w:t>
      </w:r>
      <w:r>
        <w:rPr>
          <w:rFonts w:hint="cs"/>
          <w:rtl/>
        </w:rPr>
        <w:t>انظر</w:t>
      </w:r>
      <w:r w:rsidRPr="000D2480">
        <w:rPr>
          <w:rFonts w:cs="Arial"/>
          <w:rtl/>
        </w:rPr>
        <w:t>المادة 45 العرفية من اللائحة المتعلقة بقوانين وأعراف الحرب البرية - لاهاي / 18 أكتوبر/ تشرين الأول 1907</w:t>
      </w:r>
    </w:p>
  </w:footnote>
  <w:footnote w:id="13">
    <w:p w:rsidR="00425D97" w:rsidRDefault="00425D97" w:rsidP="00425D97">
      <w:pPr>
        <w:pStyle w:val="FootnoteText"/>
        <w:rPr>
          <w:rtl/>
        </w:rPr>
      </w:pPr>
      <w:r>
        <w:rPr>
          <w:rStyle w:val="FootnoteReference"/>
        </w:rPr>
        <w:footnoteRef/>
      </w:r>
      <w:r>
        <w:rPr>
          <w:rtl/>
        </w:rPr>
        <w:t xml:space="preserve"> </w:t>
      </w:r>
      <w:r>
        <w:rPr>
          <w:rFonts w:hint="cs"/>
          <w:rtl/>
        </w:rPr>
        <w:t xml:space="preserve">انظر المادة </w:t>
      </w:r>
      <w:r>
        <w:t>11</w:t>
      </w:r>
      <w:r>
        <w:rPr>
          <w:rFonts w:hint="cs"/>
          <w:rtl/>
        </w:rPr>
        <w:t xml:space="preserve"> من العهد الدولي للحقوق المدنية والسياسية للعام </w:t>
      </w:r>
      <w:r>
        <w:t>1966</w:t>
      </w:r>
      <w:r>
        <w:rPr>
          <w:rFonts w:hint="cs"/>
          <w:rtl/>
        </w:rPr>
        <w:t>.</w:t>
      </w:r>
    </w:p>
  </w:footnote>
  <w:footnote w:id="14">
    <w:p w:rsidR="002C1DDE" w:rsidRDefault="002C1DDE" w:rsidP="002C1DDE">
      <w:pPr>
        <w:pStyle w:val="FootnoteText"/>
      </w:pPr>
      <w:r>
        <w:rPr>
          <w:rStyle w:val="FootnoteReference"/>
        </w:rPr>
        <w:footnoteRef/>
      </w:r>
      <w:r>
        <w:rPr>
          <w:rtl/>
        </w:rPr>
        <w:t xml:space="preserve"> </w:t>
      </w:r>
      <w:r>
        <w:rPr>
          <w:rFonts w:hint="cs"/>
          <w:rtl/>
        </w:rPr>
        <w:t xml:space="preserve">انظر احصائيات </w:t>
      </w:r>
      <w:r w:rsidRPr="00147399">
        <w:rPr>
          <w:rFonts w:cs="Arial"/>
          <w:rtl/>
        </w:rPr>
        <w:t>مكتب الأمم المتحدة لتنسيق الشؤون الإنسانية</w:t>
      </w:r>
      <w:r>
        <w:rPr>
          <w:rFonts w:cs="Arial" w:hint="cs"/>
          <w:rtl/>
        </w:rPr>
        <w:t xml:space="preserve"> </w:t>
      </w:r>
      <w:r>
        <w:rPr>
          <w:rFonts w:cs="Arial"/>
          <w:rtl/>
        </w:rPr>
        <w:t>–</w:t>
      </w:r>
      <w:r>
        <w:rPr>
          <w:rFonts w:cs="Arial" w:hint="cs"/>
          <w:rtl/>
        </w:rPr>
        <w:t xml:space="preserve"> الأراضي الفلسطينية المحتلة - ، متاح في: </w:t>
      </w:r>
      <w:hyperlink r:id="rId5" w:history="1">
        <w:r w:rsidR="00150014" w:rsidRPr="00303197">
          <w:rPr>
            <w:rStyle w:val="Hyperlink"/>
            <w:rFonts w:cs="Arial"/>
          </w:rPr>
          <w:t>https://www.ochaopt.org</w:t>
        </w:r>
      </w:hyperlink>
      <w:r w:rsidR="00150014">
        <w:rPr>
          <w:rFonts w:cs="Arial"/>
        </w:rPr>
        <w:t xml:space="preserve"> </w:t>
      </w:r>
    </w:p>
  </w:footnote>
  <w:footnote w:id="15">
    <w:p w:rsidR="00AA2D26" w:rsidRDefault="00AA2D26" w:rsidP="00AA2D26">
      <w:pPr>
        <w:pStyle w:val="FootnoteText"/>
        <w:rPr>
          <w:lang w:bidi="ar-JO"/>
        </w:rPr>
      </w:pPr>
      <w:r>
        <w:rPr>
          <w:rtl/>
        </w:rPr>
        <w:t xml:space="preserve"> </w:t>
      </w:r>
      <w:r>
        <w:rPr>
          <w:rStyle w:val="FootnoteReference"/>
        </w:rPr>
        <w:footnoteRef/>
      </w:r>
      <w:r>
        <w:t xml:space="preserve"> </w:t>
      </w:r>
      <w:r>
        <w:rPr>
          <w:rtl/>
          <w:lang w:bidi="ar-JO"/>
        </w:rPr>
        <w:t>تايم أوف إسرائيل، طاقم التحرير</w:t>
      </w:r>
    </w:p>
  </w:footnote>
  <w:footnote w:id="16">
    <w:p w:rsidR="00103483" w:rsidRDefault="00103483" w:rsidP="00052423">
      <w:pPr>
        <w:pStyle w:val="FootnoteText"/>
      </w:pPr>
      <w:r>
        <w:rPr>
          <w:rStyle w:val="FootnoteReference"/>
        </w:rPr>
        <w:footnoteRef/>
      </w:r>
      <w:r>
        <w:rPr>
          <w:rtl/>
        </w:rPr>
        <w:t xml:space="preserve"> </w:t>
      </w:r>
      <w:r>
        <w:rPr>
          <w:rFonts w:hint="cs"/>
          <w:rtl/>
        </w:rPr>
        <w:t xml:space="preserve">انظر </w:t>
      </w:r>
      <w:r w:rsidRPr="002240AB">
        <w:rPr>
          <w:rFonts w:cs="Arial"/>
          <w:rtl/>
        </w:rPr>
        <w:t>قرار الجمعية العامة للأمم المتحدة رقم 163/44 في 1989</w:t>
      </w:r>
      <w:r>
        <w:rPr>
          <w:rFonts w:cs="Arial" w:hint="cs"/>
          <w:rtl/>
        </w:rPr>
        <w:t>.</w:t>
      </w:r>
    </w:p>
  </w:footnote>
  <w:footnote w:id="17">
    <w:p w:rsidR="00103483" w:rsidRDefault="00103483" w:rsidP="00103483">
      <w:pPr>
        <w:pStyle w:val="FootnoteText"/>
      </w:pPr>
      <w:r>
        <w:rPr>
          <w:rStyle w:val="FootnoteReference"/>
        </w:rPr>
        <w:footnoteRef/>
      </w:r>
      <w:r>
        <w:rPr>
          <w:rtl/>
        </w:rPr>
        <w:t xml:space="preserve"> </w:t>
      </w:r>
      <w:r>
        <w:rPr>
          <w:rFonts w:hint="cs"/>
          <w:rtl/>
        </w:rPr>
        <w:t>"</w:t>
      </w:r>
      <w:r>
        <w:rPr>
          <w:rFonts w:cs="Arial"/>
          <w:rtl/>
        </w:rPr>
        <w:t>مبادئ المنع والتقصي الفعالين لعمليات الإعدام</w:t>
      </w:r>
      <w:r>
        <w:rPr>
          <w:rFonts w:cs="Arial" w:hint="cs"/>
          <w:rtl/>
        </w:rPr>
        <w:t xml:space="preserve"> </w:t>
      </w:r>
      <w:r>
        <w:rPr>
          <w:rFonts w:cs="Arial"/>
          <w:rtl/>
        </w:rPr>
        <w:t>خارج نطاق القانون والإعدام التعسفي والإعدام دون محاكمة</w:t>
      </w:r>
      <w:r w:rsidR="00F5038C">
        <w:rPr>
          <w:rFonts w:cs="Arial" w:hint="cs"/>
          <w:rtl/>
        </w:rPr>
        <w:t>" ، الاجراءات الوقائية، رقم</w:t>
      </w:r>
      <w:r>
        <w:rPr>
          <w:rFonts w:cs="Arial" w:hint="cs"/>
          <w:rtl/>
        </w:rPr>
        <w:t xml:space="preserve">1 </w:t>
      </w:r>
    </w:p>
  </w:footnote>
  <w:footnote w:id="18">
    <w:p w:rsidR="002F095E" w:rsidRDefault="002F095E" w:rsidP="002F095E">
      <w:pPr>
        <w:pStyle w:val="FootnoteText"/>
      </w:pPr>
      <w:r>
        <w:rPr>
          <w:rStyle w:val="FootnoteReference"/>
        </w:rPr>
        <w:footnoteRef/>
      </w:r>
      <w:r>
        <w:rPr>
          <w:rtl/>
        </w:rPr>
        <w:t xml:space="preserve"> </w:t>
      </w:r>
      <w:r>
        <w:rPr>
          <w:rFonts w:hint="cs"/>
          <w:rtl/>
        </w:rPr>
        <w:t xml:space="preserve"> انظر </w:t>
      </w:r>
      <w:r w:rsidRPr="00DD1D89">
        <w:rPr>
          <w:rFonts w:cs="Arial"/>
          <w:rtl/>
        </w:rPr>
        <w:t>الاعلان العالمي لحقوق الانسان في المادة (13)</w:t>
      </w:r>
      <w:r>
        <w:rPr>
          <w:rFonts w:cs="Arial" w:hint="cs"/>
          <w:rtl/>
        </w:rPr>
        <w:t>،</w:t>
      </w:r>
      <w:r w:rsidRPr="00DD1D89">
        <w:rPr>
          <w:rFonts w:cs="Arial"/>
          <w:rtl/>
        </w:rPr>
        <w:t xml:space="preserve"> والعهد الدولي للحقوق المدنية والسياسية في المادة (12)</w:t>
      </w:r>
      <w:r>
        <w:rPr>
          <w:rFonts w:cs="Arial" w:hint="cs"/>
          <w:rtl/>
        </w:rPr>
        <w:t xml:space="preserve">، </w:t>
      </w:r>
      <w:r w:rsidRPr="00DD1D89">
        <w:rPr>
          <w:rFonts w:cs="Arial"/>
          <w:rtl/>
        </w:rPr>
        <w:t>والاتفاقية الدولية للقضاء على كافة أشكال التمييز العنصري لعام 1965 في المادة (5).</w:t>
      </w:r>
    </w:p>
  </w:footnote>
  <w:footnote w:id="19">
    <w:p w:rsidR="007C4234" w:rsidRPr="00F51165" w:rsidRDefault="007C4234">
      <w:pPr>
        <w:pStyle w:val="FootnoteText"/>
        <w:rPr>
          <w:rtl/>
        </w:rPr>
      </w:pPr>
      <w:r w:rsidRPr="00F51165">
        <w:rPr>
          <w:rStyle w:val="FootnoteReference"/>
        </w:rPr>
        <w:footnoteRef/>
      </w:r>
      <w:r w:rsidRPr="00F51165">
        <w:rPr>
          <w:rtl/>
        </w:rPr>
        <w:t xml:space="preserve"> </w:t>
      </w:r>
      <w:r w:rsidRPr="00F51165">
        <w:rPr>
          <w:rFonts w:hint="cs"/>
          <w:rtl/>
        </w:rPr>
        <w:t>وزارة الأوقاف الف</w:t>
      </w:r>
      <w:r w:rsidR="00C6408A" w:rsidRPr="00F51165">
        <w:rPr>
          <w:rFonts w:hint="cs"/>
          <w:rtl/>
        </w:rPr>
        <w:t>لسطينية</w:t>
      </w:r>
    </w:p>
  </w:footnote>
  <w:footnote w:id="20">
    <w:p w:rsidR="00FD090B" w:rsidRPr="00AE2725" w:rsidRDefault="00FD090B" w:rsidP="002A1D56">
      <w:pPr>
        <w:pStyle w:val="FootnoteText"/>
        <w:rPr>
          <w:rtl/>
        </w:rPr>
      </w:pPr>
      <w:r w:rsidRPr="00AE2725">
        <w:t>.</w:t>
      </w:r>
      <w:r w:rsidRPr="00AE2725">
        <w:rPr>
          <w:rStyle w:val="FootnoteReference"/>
        </w:rPr>
        <w:footnoteRef/>
      </w:r>
      <w:r w:rsidRPr="00AE2725">
        <w:rPr>
          <w:rtl/>
        </w:rPr>
        <w:t xml:space="preserve"> </w:t>
      </w:r>
      <w:r>
        <w:rPr>
          <w:rFonts w:hint="cs"/>
          <w:rtl/>
        </w:rPr>
        <w:t xml:space="preserve">مقال منشور على وكالة الأنباء والمعلومات الفلسطينية وفا، بتاريخ 13/5/2023، </w:t>
      </w:r>
      <w:hyperlink r:id="rId6" w:history="1">
        <w:r w:rsidRPr="004A3FA1">
          <w:rPr>
            <w:rStyle w:val="Hyperlink"/>
          </w:rPr>
          <w:t>https://www.wafa.ps/Pages/Details/71152</w:t>
        </w:r>
      </w:hyperlink>
      <w:r>
        <w:rPr>
          <w:rFonts w:hint="cs"/>
          <w:rtl/>
        </w:rPr>
        <w:t xml:space="preserve"> </w:t>
      </w:r>
    </w:p>
  </w:footnote>
  <w:footnote w:id="21">
    <w:p w:rsidR="00192AC8" w:rsidRPr="002F16F5" w:rsidRDefault="00192AC8" w:rsidP="00192AC8">
      <w:pPr>
        <w:pStyle w:val="FootnoteText"/>
        <w:rPr>
          <w:rtl/>
        </w:rPr>
      </w:pPr>
      <w:r w:rsidRPr="002F16F5">
        <w:rPr>
          <w:rStyle w:val="FootnoteReference"/>
        </w:rPr>
        <w:footnoteRef/>
      </w:r>
      <w:r>
        <w:rPr>
          <w:rFonts w:hint="cs"/>
          <w:rtl/>
        </w:rPr>
        <w:t xml:space="preserve">. المركز الفلسطيني لحقوق الانسان، </w:t>
      </w:r>
      <w:r w:rsidRPr="002F16F5">
        <w:rPr>
          <w:rtl/>
        </w:rPr>
        <w:t>العدوان الإسرائيلي على قطاع غزة مايو 2</w:t>
      </w:r>
      <w:r>
        <w:rPr>
          <w:rtl/>
        </w:rPr>
        <w:t>023،</w:t>
      </w:r>
      <w:hyperlink r:id="rId7" w:history="1">
        <w:r w:rsidRPr="004A3FA1">
          <w:rPr>
            <w:rStyle w:val="Hyperlink"/>
          </w:rPr>
          <w:t>https://pchrgaza.org/ar</w:t>
        </w:r>
      </w:hyperlink>
      <w:r>
        <w:t xml:space="preserve"> </w:t>
      </w:r>
    </w:p>
    <w:p w:rsidR="00192AC8" w:rsidRPr="002F16F5" w:rsidRDefault="00192AC8" w:rsidP="00192AC8">
      <w:pPr>
        <w:pStyle w:val="FootnoteText"/>
      </w:pPr>
      <w:r w:rsidRPr="002F16F5">
        <w:rPr>
          <w:b/>
          <w:bCs/>
        </w:rPr>
        <w:t> </w:t>
      </w:r>
    </w:p>
    <w:p w:rsidR="00192AC8" w:rsidRPr="002F16F5" w:rsidRDefault="00192AC8" w:rsidP="00192AC8">
      <w:pPr>
        <w:pStyle w:val="FootnoteText"/>
        <w:rPr>
          <w:rtl/>
        </w:rPr>
      </w:pPr>
    </w:p>
  </w:footnote>
  <w:footnote w:id="22">
    <w:p w:rsidR="00FD090B" w:rsidRPr="00B006E7" w:rsidRDefault="00FD090B" w:rsidP="00FD090B">
      <w:pPr>
        <w:pStyle w:val="FootnoteText"/>
      </w:pPr>
      <w:r w:rsidRPr="00B006E7">
        <w:rPr>
          <w:rStyle w:val="FootnoteReference"/>
        </w:rPr>
        <w:footnoteRef/>
      </w:r>
      <w:r>
        <w:rPr>
          <w:rFonts w:hint="cs"/>
          <w:rtl/>
        </w:rPr>
        <w:t xml:space="preserve">. </w:t>
      </w:r>
      <w:r w:rsidRPr="00B006E7">
        <w:rPr>
          <w:rtl/>
        </w:rPr>
        <w:t xml:space="preserve"> </w:t>
      </w:r>
      <w:r w:rsidRPr="00B006E7">
        <w:rPr>
          <w:rFonts w:hint="cs"/>
          <w:rtl/>
        </w:rPr>
        <w:t>المادة رقم 12 من العهد الدولي للحقوق الاجتماعية والاقتصادية والثقافية لعام 1966م</w:t>
      </w:r>
      <w:r>
        <w:rPr>
          <w:rFonts w:hint="cs"/>
          <w:rtl/>
        </w:rPr>
        <w:t>.</w:t>
      </w:r>
    </w:p>
  </w:footnote>
  <w:footnote w:id="23">
    <w:p w:rsidR="00FD090B" w:rsidRPr="00441AC8" w:rsidRDefault="00FD090B" w:rsidP="002A1D56">
      <w:pPr>
        <w:pStyle w:val="FootnoteText"/>
        <w:rPr>
          <w:rtl/>
        </w:rPr>
      </w:pPr>
      <w:r>
        <w:t>.</w:t>
      </w:r>
      <w:r w:rsidRPr="00441AC8">
        <w:rPr>
          <w:rStyle w:val="FootnoteReference"/>
        </w:rPr>
        <w:footnoteRef/>
      </w:r>
      <w:r w:rsidRPr="00441AC8">
        <w:rPr>
          <w:rtl/>
        </w:rPr>
        <w:t xml:space="preserve"> </w:t>
      </w:r>
      <w:r>
        <w:rPr>
          <w:rFonts w:hint="cs"/>
          <w:rtl/>
        </w:rPr>
        <w:t xml:space="preserve">جهاز الاحصاء المركزي الفلسطيني، </w:t>
      </w:r>
      <w:hyperlink r:id="rId8" w:history="1">
        <w:r w:rsidRPr="004A3FA1">
          <w:rPr>
            <w:rStyle w:val="Hyperlink"/>
          </w:rPr>
          <w:t>https://www.pcbs.gov.ps/pcbs_2012/PressAr.aspx</w:t>
        </w:r>
      </w:hyperlink>
      <w:r>
        <w:rPr>
          <w:rFonts w:hint="cs"/>
          <w:rtl/>
        </w:rPr>
        <w:t xml:space="preserve"> </w:t>
      </w:r>
    </w:p>
  </w:footnote>
  <w:footnote w:id="24">
    <w:p w:rsidR="00FD090B" w:rsidRPr="00A97FEA" w:rsidRDefault="00FD090B" w:rsidP="002A1D56">
      <w:pPr>
        <w:pStyle w:val="FootnoteText"/>
        <w:rPr>
          <w:rtl/>
        </w:rPr>
      </w:pPr>
      <w:r w:rsidRPr="008534B1">
        <w:rPr>
          <w:rStyle w:val="FootnoteReference"/>
        </w:rPr>
        <w:footnoteRef/>
      </w:r>
      <w:r>
        <w:rPr>
          <w:rFonts w:hint="cs"/>
          <w:rtl/>
        </w:rPr>
        <w:t xml:space="preserve">. </w:t>
      </w:r>
      <w:r w:rsidRPr="008534B1">
        <w:rPr>
          <w:rtl/>
        </w:rPr>
        <w:t xml:space="preserve"> المادة </w:t>
      </w:r>
      <w:r>
        <w:rPr>
          <w:rFonts w:hint="cs"/>
          <w:rtl/>
        </w:rPr>
        <w:t xml:space="preserve">رقم </w:t>
      </w:r>
      <w:r w:rsidRPr="008534B1">
        <w:rPr>
          <w:rtl/>
        </w:rPr>
        <w:t xml:space="preserve">(27) من اتفاقية جنيف الرابعة </w:t>
      </w:r>
      <w:r w:rsidRPr="008534B1">
        <w:rPr>
          <w:rFonts w:hint="cs"/>
          <w:rtl/>
        </w:rPr>
        <w:t>لعام 1949</w:t>
      </w:r>
      <w:r>
        <w:rPr>
          <w:rFonts w:hint="cs"/>
          <w:rtl/>
        </w:rPr>
        <w:t xml:space="preserve">م، </w:t>
      </w:r>
      <w:hyperlink r:id="rId9" w:history="1">
        <w:r w:rsidRPr="004A3FA1">
          <w:rPr>
            <w:rStyle w:val="Hyperlink"/>
          </w:rPr>
          <w:t>https://www.icrc.org/ar/doc/resources/documents/misc/5nsla8.htm</w:t>
        </w:r>
      </w:hyperlink>
      <w:r>
        <w:rPr>
          <w:rFonts w:hint="cs"/>
          <w:rtl/>
        </w:rPr>
        <w:t xml:space="preserve"> </w:t>
      </w:r>
    </w:p>
  </w:footnote>
  <w:footnote w:id="25">
    <w:p w:rsidR="00FD090B" w:rsidRPr="008534B1" w:rsidRDefault="00FD090B" w:rsidP="002A1D56">
      <w:pPr>
        <w:pStyle w:val="FootnoteText"/>
      </w:pPr>
      <w:r w:rsidRPr="008534B1">
        <w:rPr>
          <w:rStyle w:val="FootnoteReference"/>
        </w:rPr>
        <w:footnoteRef/>
      </w:r>
      <w:r>
        <w:rPr>
          <w:rFonts w:hint="cs"/>
          <w:rtl/>
        </w:rPr>
        <w:t xml:space="preserve">. </w:t>
      </w:r>
      <w:r w:rsidRPr="008534B1">
        <w:rPr>
          <w:rtl/>
        </w:rPr>
        <w:t xml:space="preserve"> المادة </w:t>
      </w:r>
      <w:r>
        <w:rPr>
          <w:rFonts w:hint="cs"/>
          <w:rtl/>
        </w:rPr>
        <w:t xml:space="preserve">رقم </w:t>
      </w:r>
      <w:r w:rsidRPr="008534B1">
        <w:rPr>
          <w:rtl/>
        </w:rPr>
        <w:t>(50) من اتفاقية لاهاي لعام 1907</w:t>
      </w:r>
      <w:r w:rsidRPr="008534B1">
        <w:rPr>
          <w:rFonts w:hint="cs"/>
          <w:rtl/>
        </w:rPr>
        <w:t>م</w:t>
      </w:r>
      <w:r>
        <w:rPr>
          <w:rFonts w:hint="cs"/>
          <w:rtl/>
        </w:rPr>
        <w:t xml:space="preserve"> الخاصة باحترام قوانين وأعراف الحرب البرية، </w:t>
      </w:r>
      <w:hyperlink r:id="rId10" w:history="1">
        <w:r w:rsidRPr="004A3FA1">
          <w:rPr>
            <w:rStyle w:val="Hyperlink"/>
          </w:rPr>
          <w:t>https://www.icrc.org/ar/doc/resources/documents/misc/62tc8a.htm</w:t>
        </w:r>
      </w:hyperlink>
      <w:r>
        <w:rPr>
          <w:rFonts w:hint="cs"/>
          <w:rtl/>
        </w:rPr>
        <w:t xml:space="preserve"> </w:t>
      </w:r>
    </w:p>
  </w:footnote>
  <w:footnote w:id="26">
    <w:p w:rsidR="00FD090B" w:rsidRPr="00070955" w:rsidRDefault="00FD090B" w:rsidP="002A1D56">
      <w:pPr>
        <w:pStyle w:val="FootnoteText"/>
        <w:rPr>
          <w:rtl/>
        </w:rPr>
      </w:pPr>
      <w:r w:rsidRPr="00070955">
        <w:rPr>
          <w:rStyle w:val="FootnoteReference"/>
        </w:rPr>
        <w:footnoteRef/>
      </w:r>
      <w:r>
        <w:rPr>
          <w:rFonts w:hint="cs"/>
          <w:rtl/>
        </w:rPr>
        <w:t>. المركز الفلسطيني لحقوق الانسان، تقرير حول حالة المعابر في قطاع غزة</w:t>
      </w:r>
      <w:r w:rsidR="002A1D56">
        <w:rPr>
          <w:rFonts w:hint="cs"/>
          <w:rtl/>
        </w:rPr>
        <w:t xml:space="preserve"> من الفترة 1/4/2023م_ 30/4/2023</w:t>
      </w:r>
      <w:r>
        <w:rPr>
          <w:rFonts w:hint="cs"/>
          <w:rtl/>
        </w:rPr>
        <w:t xml:space="preserve"> </w:t>
      </w:r>
      <w:hyperlink r:id="rId11" w:history="1">
        <w:r w:rsidRPr="004A3FA1">
          <w:rPr>
            <w:rStyle w:val="Hyperlink"/>
          </w:rPr>
          <w:t>https://pchrgaza.org/ar/</w:t>
        </w:r>
      </w:hyperlink>
      <w:r>
        <w:t xml:space="preserve"> </w:t>
      </w:r>
    </w:p>
  </w:footnote>
  <w:footnote w:id="27">
    <w:p w:rsidR="00FD090B" w:rsidRPr="00336914" w:rsidRDefault="00FD090B" w:rsidP="002A1D56">
      <w:pPr>
        <w:pStyle w:val="FootnoteText"/>
        <w:rPr>
          <w:rtl/>
        </w:rPr>
      </w:pPr>
      <w:r w:rsidRPr="00336914">
        <w:rPr>
          <w:rStyle w:val="FootnoteReference"/>
        </w:rPr>
        <w:footnoteRef/>
      </w:r>
      <w:r>
        <w:rPr>
          <w:rFonts w:hint="cs"/>
          <w:rtl/>
        </w:rPr>
        <w:t>.</w:t>
      </w:r>
      <w:r w:rsidRPr="00336914">
        <w:rPr>
          <w:rtl/>
        </w:rPr>
        <w:t xml:space="preserve"> </w:t>
      </w:r>
      <w:r>
        <w:rPr>
          <w:rFonts w:hint="cs"/>
          <w:rtl/>
        </w:rPr>
        <w:t xml:space="preserve">مركز الميزان لحقوق الانسان، ورقة حقائق بعنوان 15 </w:t>
      </w:r>
      <w:r w:rsidRPr="00336914">
        <w:rPr>
          <w:rFonts w:hint="cs"/>
          <w:rtl/>
        </w:rPr>
        <w:t>عاماً</w:t>
      </w:r>
      <w:r w:rsidRPr="00336914">
        <w:t xml:space="preserve"> </w:t>
      </w:r>
      <w:r w:rsidRPr="00336914">
        <w:rPr>
          <w:rFonts w:hint="cs"/>
          <w:rtl/>
        </w:rPr>
        <w:t>من</w:t>
      </w:r>
      <w:r w:rsidRPr="00336914">
        <w:t xml:space="preserve"> </w:t>
      </w:r>
      <w:r w:rsidRPr="00336914">
        <w:rPr>
          <w:rFonts w:hint="cs"/>
          <w:rtl/>
        </w:rPr>
        <w:t>الحصار</w:t>
      </w:r>
      <w:r w:rsidRPr="00336914">
        <w:t>"</w:t>
      </w:r>
      <w:r w:rsidRPr="00336914">
        <w:rPr>
          <w:rFonts w:hint="cs"/>
          <w:rtl/>
        </w:rPr>
        <w:t>غزة</w:t>
      </w:r>
      <w:r w:rsidRPr="00336914">
        <w:t xml:space="preserve">" </w:t>
      </w:r>
      <w:r w:rsidRPr="00336914">
        <w:rPr>
          <w:rFonts w:hint="cs"/>
          <w:rtl/>
        </w:rPr>
        <w:t>مكان</w:t>
      </w:r>
      <w:r w:rsidRPr="00336914">
        <w:t xml:space="preserve"> </w:t>
      </w:r>
      <w:r w:rsidRPr="00336914">
        <w:rPr>
          <w:rFonts w:hint="cs"/>
          <w:rtl/>
        </w:rPr>
        <w:t>غير</w:t>
      </w:r>
      <w:r w:rsidRPr="00336914">
        <w:t xml:space="preserve"> </w:t>
      </w:r>
      <w:r w:rsidRPr="00336914">
        <w:rPr>
          <w:rFonts w:hint="cs"/>
          <w:rtl/>
        </w:rPr>
        <w:t>صالح</w:t>
      </w:r>
      <w:r w:rsidRPr="00336914">
        <w:t xml:space="preserve"> </w:t>
      </w:r>
      <w:r w:rsidRPr="00336914">
        <w:rPr>
          <w:rFonts w:hint="cs"/>
          <w:rtl/>
        </w:rPr>
        <w:t>للحياة</w:t>
      </w:r>
      <w:r w:rsidR="002A1D56">
        <w:t>.</w:t>
      </w:r>
    </w:p>
  </w:footnote>
  <w:footnote w:id="28">
    <w:p w:rsidR="00FD090B" w:rsidRPr="00BA3143" w:rsidRDefault="00FD090B" w:rsidP="00A26155">
      <w:pPr>
        <w:pStyle w:val="FootnoteText"/>
        <w:rPr>
          <w:rtl/>
        </w:rPr>
      </w:pPr>
      <w:r w:rsidRPr="001C6EFC">
        <w:t>.</w:t>
      </w:r>
      <w:r w:rsidRPr="001C6EFC">
        <w:rPr>
          <w:rStyle w:val="FootnoteReference"/>
        </w:rPr>
        <w:footnoteRef/>
      </w:r>
      <w:r w:rsidRPr="001C6EFC">
        <w:rPr>
          <w:rtl/>
        </w:rPr>
        <w:t xml:space="preserve"> </w:t>
      </w:r>
      <w:r w:rsidRPr="001C6EFC">
        <w:rPr>
          <w:rFonts w:hint="cs"/>
          <w:rtl/>
        </w:rPr>
        <w:t xml:space="preserve">المركز الأورومتوسطي لحقوق الانسان، تقرير بعنوان خنقة وعزلة </w:t>
      </w:r>
      <w:r w:rsidRPr="001C6EFC">
        <w:rPr>
          <w:rtl/>
        </w:rPr>
        <w:t>1</w:t>
      </w:r>
      <w:r w:rsidRPr="001C6EFC">
        <w:rPr>
          <w:rFonts w:hint="cs"/>
          <w:rtl/>
        </w:rPr>
        <w:t>5</w:t>
      </w:r>
      <w:r w:rsidRPr="001C6EFC">
        <w:rPr>
          <w:rtl/>
        </w:rPr>
        <w:t xml:space="preserve"> سنة من الحصار الإسرائيلي على قطاع غزة</w:t>
      </w:r>
      <w:r w:rsidRPr="001C6EFC">
        <w:rPr>
          <w:rFonts w:hint="cs"/>
          <w:rtl/>
        </w:rPr>
        <w:t xml:space="preserve">، </w:t>
      </w:r>
      <w:hyperlink r:id="rId12" w:history="1">
        <w:r w:rsidRPr="00301D37">
          <w:rPr>
            <w:rStyle w:val="Hyperlink"/>
          </w:rPr>
          <w:t>https://euromedmonitor.org/ar/gaza</w:t>
        </w:r>
      </w:hyperlink>
      <w:r>
        <w:rPr>
          <w:rFonts w:hint="cs"/>
          <w:rtl/>
        </w:rPr>
        <w:t xml:space="preserve"> </w:t>
      </w:r>
    </w:p>
  </w:footnote>
  <w:footnote w:id="29">
    <w:p w:rsidR="00FD090B" w:rsidRPr="00F73C03" w:rsidRDefault="00FD090B" w:rsidP="002A1D56">
      <w:pPr>
        <w:pStyle w:val="FootnoteText"/>
        <w:rPr>
          <w:rtl/>
        </w:rPr>
      </w:pPr>
      <w:r w:rsidRPr="00F73C03">
        <w:rPr>
          <w:rStyle w:val="FootnoteReference"/>
        </w:rPr>
        <w:footnoteRef/>
      </w:r>
      <w:r>
        <w:rPr>
          <w:rFonts w:hint="cs"/>
          <w:rtl/>
        </w:rPr>
        <w:t>. بيان صحفي صادر عن المركز الفلسطيني لحقوق ال</w:t>
      </w:r>
      <w:r w:rsidR="002A1D56">
        <w:rPr>
          <w:rFonts w:hint="cs"/>
          <w:rtl/>
        </w:rPr>
        <w:t>انسان، منشور بتاريخ 14/6/2023م،</w:t>
      </w:r>
      <w:hyperlink r:id="rId13" w:history="1">
        <w:r w:rsidRPr="004A3FA1">
          <w:rPr>
            <w:rStyle w:val="Hyperlink"/>
          </w:rPr>
          <w:t>https://pchrgaza.org/ar/</w:t>
        </w:r>
      </w:hyperlink>
      <w:r>
        <w:t xml:space="preserve"> </w:t>
      </w:r>
    </w:p>
  </w:footnote>
  <w:footnote w:id="30">
    <w:p w:rsidR="00FD090B" w:rsidRPr="00F73C03" w:rsidRDefault="00FD090B" w:rsidP="00FD090B">
      <w:pPr>
        <w:pStyle w:val="FootnoteText"/>
        <w:rPr>
          <w:rtl/>
        </w:rPr>
      </w:pPr>
      <w:r w:rsidRPr="00F73C03">
        <w:rPr>
          <w:rStyle w:val="FootnoteReference"/>
        </w:rPr>
        <w:footnoteRef/>
      </w:r>
      <w:r>
        <w:rPr>
          <w:rFonts w:hint="cs"/>
          <w:rtl/>
        </w:rPr>
        <w:t>. المركز الفلسطيني لحقوق الانسان، المرجع السابق.</w:t>
      </w:r>
      <w:r w:rsidRPr="00F73C03">
        <w:rPr>
          <w:rtl/>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0386C"/>
    <w:multiLevelType w:val="hybridMultilevel"/>
    <w:tmpl w:val="AA3422D4"/>
    <w:lvl w:ilvl="0" w:tplc="83D4BA94">
      <w:start w:val="1"/>
      <w:numFmt w:val="bullet"/>
      <w:lvlText w:val="-"/>
      <w:lvlJc w:val="left"/>
      <w:pPr>
        <w:ind w:left="459"/>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1" w:tplc="5D8E87F0">
      <w:start w:val="1"/>
      <w:numFmt w:val="bullet"/>
      <w:lvlText w:val="o"/>
      <w:lvlJc w:val="left"/>
      <w:pPr>
        <w:ind w:left="144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2" w:tplc="7A4647EE">
      <w:start w:val="1"/>
      <w:numFmt w:val="bullet"/>
      <w:lvlText w:val="▪"/>
      <w:lvlJc w:val="left"/>
      <w:pPr>
        <w:ind w:left="216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3" w:tplc="0A84B2AA">
      <w:start w:val="1"/>
      <w:numFmt w:val="bullet"/>
      <w:lvlText w:val="•"/>
      <w:lvlJc w:val="left"/>
      <w:pPr>
        <w:ind w:left="288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4" w:tplc="AC1AF2FA">
      <w:start w:val="1"/>
      <w:numFmt w:val="bullet"/>
      <w:lvlText w:val="o"/>
      <w:lvlJc w:val="left"/>
      <w:pPr>
        <w:ind w:left="360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5" w:tplc="00AACF60">
      <w:start w:val="1"/>
      <w:numFmt w:val="bullet"/>
      <w:lvlText w:val="▪"/>
      <w:lvlJc w:val="left"/>
      <w:pPr>
        <w:ind w:left="432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6" w:tplc="4D1231B4">
      <w:start w:val="1"/>
      <w:numFmt w:val="bullet"/>
      <w:lvlText w:val="•"/>
      <w:lvlJc w:val="left"/>
      <w:pPr>
        <w:ind w:left="504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7" w:tplc="5470A048">
      <w:start w:val="1"/>
      <w:numFmt w:val="bullet"/>
      <w:lvlText w:val="o"/>
      <w:lvlJc w:val="left"/>
      <w:pPr>
        <w:ind w:left="576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8" w:tplc="5D40EB62">
      <w:start w:val="1"/>
      <w:numFmt w:val="bullet"/>
      <w:lvlText w:val="▪"/>
      <w:lvlJc w:val="left"/>
      <w:pPr>
        <w:ind w:left="6480"/>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abstractNum>
  <w:abstractNum w:abstractNumId="1">
    <w:nsid w:val="0CE84FD9"/>
    <w:multiLevelType w:val="multilevel"/>
    <w:tmpl w:val="A4026A36"/>
    <w:lvl w:ilvl="0">
      <w:start w:val="1"/>
      <w:numFmt w:val="decimal"/>
      <w:lvlText w:val="%1"/>
      <w:lvlJc w:val="left"/>
      <w:pPr>
        <w:ind w:left="420" w:hanging="420"/>
      </w:pPr>
      <w:rPr>
        <w:rFonts w:hint="default"/>
      </w:rPr>
    </w:lvl>
    <w:lvl w:ilvl="1">
      <w:start w:val="1"/>
      <w:numFmt w:val="decimal"/>
      <w:pStyle w:val="Heading3"/>
      <w:lvlText w:val="%1.%2"/>
      <w:lvlJc w:val="left"/>
      <w:pPr>
        <w:ind w:left="1235" w:hanging="420"/>
      </w:pPr>
      <w:rPr>
        <w:rFonts w:hint="default"/>
      </w:rPr>
    </w:lvl>
    <w:lvl w:ilvl="2">
      <w:start w:val="1"/>
      <w:numFmt w:val="decimal"/>
      <w:lvlText w:val="%1.%2.%3"/>
      <w:lvlJc w:val="left"/>
      <w:pPr>
        <w:ind w:left="2350" w:hanging="720"/>
      </w:pPr>
      <w:rPr>
        <w:rFonts w:hint="default"/>
      </w:rPr>
    </w:lvl>
    <w:lvl w:ilvl="3">
      <w:start w:val="1"/>
      <w:numFmt w:val="decimal"/>
      <w:lvlText w:val="%1.%2.%3.%4"/>
      <w:lvlJc w:val="left"/>
      <w:pPr>
        <w:ind w:left="3525" w:hanging="1080"/>
      </w:pPr>
      <w:rPr>
        <w:rFonts w:hint="default"/>
      </w:rPr>
    </w:lvl>
    <w:lvl w:ilvl="4">
      <w:start w:val="1"/>
      <w:numFmt w:val="decimal"/>
      <w:lvlText w:val="%1.%2.%3.%4.%5"/>
      <w:lvlJc w:val="left"/>
      <w:pPr>
        <w:ind w:left="4340" w:hanging="1080"/>
      </w:pPr>
      <w:rPr>
        <w:rFonts w:hint="default"/>
      </w:rPr>
    </w:lvl>
    <w:lvl w:ilvl="5">
      <w:start w:val="1"/>
      <w:numFmt w:val="decimal"/>
      <w:lvlText w:val="%1.%2.%3.%4.%5.%6"/>
      <w:lvlJc w:val="left"/>
      <w:pPr>
        <w:ind w:left="5515" w:hanging="1440"/>
      </w:pPr>
      <w:rPr>
        <w:rFonts w:hint="default"/>
      </w:rPr>
    </w:lvl>
    <w:lvl w:ilvl="6">
      <w:start w:val="1"/>
      <w:numFmt w:val="decimal"/>
      <w:lvlText w:val="%1.%2.%3.%4.%5.%6.%7"/>
      <w:lvlJc w:val="left"/>
      <w:pPr>
        <w:ind w:left="6330" w:hanging="1440"/>
      </w:pPr>
      <w:rPr>
        <w:rFonts w:hint="default"/>
      </w:rPr>
    </w:lvl>
    <w:lvl w:ilvl="7">
      <w:start w:val="1"/>
      <w:numFmt w:val="decimal"/>
      <w:lvlText w:val="%1.%2.%3.%4.%5.%6.%7.%8"/>
      <w:lvlJc w:val="left"/>
      <w:pPr>
        <w:ind w:left="7505" w:hanging="1800"/>
      </w:pPr>
      <w:rPr>
        <w:rFonts w:hint="default"/>
      </w:rPr>
    </w:lvl>
    <w:lvl w:ilvl="8">
      <w:start w:val="1"/>
      <w:numFmt w:val="decimal"/>
      <w:lvlText w:val="%1.%2.%3.%4.%5.%6.%7.%8.%9"/>
      <w:lvlJc w:val="left"/>
      <w:pPr>
        <w:ind w:left="8680" w:hanging="2160"/>
      </w:pPr>
      <w:rPr>
        <w:rFonts w:hint="default"/>
      </w:rPr>
    </w:lvl>
  </w:abstractNum>
  <w:abstractNum w:abstractNumId="2">
    <w:nsid w:val="1ACE75E5"/>
    <w:multiLevelType w:val="hybridMultilevel"/>
    <w:tmpl w:val="39B2B4CE"/>
    <w:lvl w:ilvl="0" w:tplc="D7DCA1D0">
      <w:numFmt w:val="bullet"/>
      <w:lvlText w:val=""/>
      <w:lvlJc w:val="left"/>
      <w:pPr>
        <w:ind w:left="1800" w:hanging="360"/>
      </w:pPr>
      <w:rPr>
        <w:rFonts w:ascii="Symbol" w:eastAsiaTheme="minorHAnsi" w:hAnsi="Symbol" w:cstheme="majorBidi" w:hint="default"/>
        <w:b w:val="0"/>
        <w:color w:val="4472C4" w:themeColor="accent1"/>
        <w:sz w:val="32"/>
        <w:u w:val="single"/>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3">
    <w:nsid w:val="20AF1494"/>
    <w:multiLevelType w:val="hybridMultilevel"/>
    <w:tmpl w:val="2CD08190"/>
    <w:lvl w:ilvl="0" w:tplc="F3C4613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8663C3"/>
    <w:multiLevelType w:val="hybridMultilevel"/>
    <w:tmpl w:val="4808CBA4"/>
    <w:lvl w:ilvl="0" w:tplc="2000000F">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nsid w:val="2E4A1828"/>
    <w:multiLevelType w:val="hybridMultilevel"/>
    <w:tmpl w:val="5238ABBC"/>
    <w:lvl w:ilvl="0" w:tplc="F3B88BB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D30C06"/>
    <w:multiLevelType w:val="hybridMultilevel"/>
    <w:tmpl w:val="EE780FCA"/>
    <w:lvl w:ilvl="0" w:tplc="81C00C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305D9A"/>
    <w:multiLevelType w:val="hybridMultilevel"/>
    <w:tmpl w:val="4BDA7FFA"/>
    <w:lvl w:ilvl="0" w:tplc="12D8626C">
      <w:numFmt w:val="bullet"/>
      <w:lvlText w:val="-"/>
      <w:lvlJc w:val="left"/>
      <w:pPr>
        <w:ind w:left="720" w:hanging="360"/>
      </w:pPr>
      <w:rPr>
        <w:rFonts w:ascii="Arial" w:eastAsia="Arial Unicode M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96B3F8D"/>
    <w:multiLevelType w:val="hybridMultilevel"/>
    <w:tmpl w:val="2B022FCE"/>
    <w:lvl w:ilvl="0" w:tplc="5F98BE1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FF7DE2"/>
    <w:multiLevelType w:val="hybridMultilevel"/>
    <w:tmpl w:val="9E98D9F8"/>
    <w:lvl w:ilvl="0" w:tplc="ECFE6DCC">
      <w:start w:val="6"/>
      <w:numFmt w:val="bullet"/>
      <w:lvlText w:val="-"/>
      <w:lvlJc w:val="left"/>
      <w:pPr>
        <w:ind w:left="1440" w:hanging="360"/>
      </w:pPr>
      <w:rPr>
        <w:rFonts w:ascii="Times New Roman" w:eastAsiaTheme="minorHAnsi" w:hAnsi="Times New Roman" w:cs="Times New Roman"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0">
    <w:nsid w:val="689D2B1A"/>
    <w:multiLevelType w:val="hybridMultilevel"/>
    <w:tmpl w:val="7EFAA70E"/>
    <w:lvl w:ilvl="0" w:tplc="3416C1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F4796C"/>
    <w:multiLevelType w:val="hybridMultilevel"/>
    <w:tmpl w:val="04B63DB4"/>
    <w:lvl w:ilvl="0" w:tplc="A78AFBA2">
      <w:start w:val="1"/>
      <w:numFmt w:val="bullet"/>
      <w:lvlText w:val="-"/>
      <w:lvlJc w:val="left"/>
      <w:pPr>
        <w:ind w:left="364"/>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1" w:tplc="0D469B98">
      <w:start w:val="1"/>
      <w:numFmt w:val="bullet"/>
      <w:lvlText w:val="o"/>
      <w:lvlJc w:val="left"/>
      <w:pPr>
        <w:ind w:left="128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2" w:tplc="B268BC80">
      <w:start w:val="1"/>
      <w:numFmt w:val="bullet"/>
      <w:lvlText w:val="▪"/>
      <w:lvlJc w:val="left"/>
      <w:pPr>
        <w:ind w:left="200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3" w:tplc="0292E41A">
      <w:start w:val="1"/>
      <w:numFmt w:val="bullet"/>
      <w:lvlText w:val="•"/>
      <w:lvlJc w:val="left"/>
      <w:pPr>
        <w:ind w:left="272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4" w:tplc="5C5C9F42">
      <w:start w:val="1"/>
      <w:numFmt w:val="bullet"/>
      <w:lvlText w:val="o"/>
      <w:lvlJc w:val="left"/>
      <w:pPr>
        <w:ind w:left="344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5" w:tplc="267239D8">
      <w:start w:val="1"/>
      <w:numFmt w:val="bullet"/>
      <w:lvlText w:val="▪"/>
      <w:lvlJc w:val="left"/>
      <w:pPr>
        <w:ind w:left="416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6" w:tplc="7E64459A">
      <w:start w:val="1"/>
      <w:numFmt w:val="bullet"/>
      <w:lvlText w:val="•"/>
      <w:lvlJc w:val="left"/>
      <w:pPr>
        <w:ind w:left="488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7" w:tplc="98383A64">
      <w:start w:val="1"/>
      <w:numFmt w:val="bullet"/>
      <w:lvlText w:val="o"/>
      <w:lvlJc w:val="left"/>
      <w:pPr>
        <w:ind w:left="560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lvl w:ilvl="8" w:tplc="861C6456">
      <w:start w:val="1"/>
      <w:numFmt w:val="bullet"/>
      <w:lvlText w:val="▪"/>
      <w:lvlJc w:val="left"/>
      <w:pPr>
        <w:ind w:left="6326"/>
      </w:pPr>
      <w:rPr>
        <w:rFonts w:ascii="Sakkal Majalla" w:eastAsia="Sakkal Majalla" w:hAnsi="Sakkal Majalla" w:cs="Sakkal Majalla"/>
        <w:b w:val="0"/>
        <w:i w:val="0"/>
        <w:strike w:val="0"/>
        <w:dstrike w:val="0"/>
        <w:color w:val="000000"/>
        <w:sz w:val="30"/>
        <w:szCs w:val="30"/>
        <w:u w:val="none" w:color="000000"/>
        <w:bdr w:val="none" w:sz="0" w:space="0" w:color="auto"/>
        <w:shd w:val="clear" w:color="auto" w:fill="auto"/>
        <w:vertAlign w:val="baseline"/>
      </w:rPr>
    </w:lvl>
  </w:abstractNum>
  <w:abstractNum w:abstractNumId="12">
    <w:nsid w:val="785237C2"/>
    <w:multiLevelType w:val="hybridMultilevel"/>
    <w:tmpl w:val="348AE88E"/>
    <w:lvl w:ilvl="0" w:tplc="D54C7E34">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C019C8"/>
    <w:multiLevelType w:val="hybridMultilevel"/>
    <w:tmpl w:val="4F585510"/>
    <w:lvl w:ilvl="0" w:tplc="ACA6E742">
      <w:start w:val="1"/>
      <w:numFmt w:val="decimal"/>
      <w:lvlText w:val="%1-"/>
      <w:lvlJc w:val="left"/>
      <w:pPr>
        <w:ind w:left="656" w:hanging="36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14">
    <w:nsid w:val="7F0408EC"/>
    <w:multiLevelType w:val="multilevel"/>
    <w:tmpl w:val="E7AAEC7C"/>
    <w:lvl w:ilvl="0">
      <w:start w:val="2"/>
      <w:numFmt w:val="decimal"/>
      <w:lvlText w:val="%1"/>
      <w:lvlJc w:val="left"/>
      <w:pPr>
        <w:ind w:left="360" w:hanging="360"/>
      </w:pPr>
      <w:rPr>
        <w:rFonts w:hint="default"/>
      </w:rPr>
    </w:lvl>
    <w:lvl w:ilvl="1">
      <w:start w:val="1"/>
      <w:numFmt w:val="decimal"/>
      <w:lvlText w:val="%1.%2"/>
      <w:lvlJc w:val="left"/>
      <w:pPr>
        <w:ind w:left="1896" w:hanging="720"/>
      </w:pPr>
      <w:rPr>
        <w:rFonts w:hint="default"/>
      </w:rPr>
    </w:lvl>
    <w:lvl w:ilvl="2">
      <w:start w:val="1"/>
      <w:numFmt w:val="decimal"/>
      <w:lvlText w:val="%1.%2.%3"/>
      <w:lvlJc w:val="left"/>
      <w:pPr>
        <w:ind w:left="3072" w:hanging="720"/>
      </w:pPr>
      <w:rPr>
        <w:rFonts w:hint="default"/>
      </w:rPr>
    </w:lvl>
    <w:lvl w:ilvl="3">
      <w:start w:val="1"/>
      <w:numFmt w:val="decimal"/>
      <w:lvlText w:val="%1.%2.%3.%4"/>
      <w:lvlJc w:val="left"/>
      <w:pPr>
        <w:ind w:left="4608" w:hanging="1080"/>
      </w:pPr>
      <w:rPr>
        <w:rFonts w:hint="default"/>
      </w:rPr>
    </w:lvl>
    <w:lvl w:ilvl="4">
      <w:start w:val="1"/>
      <w:numFmt w:val="decimal"/>
      <w:lvlText w:val="%1.%2.%3.%4.%5"/>
      <w:lvlJc w:val="left"/>
      <w:pPr>
        <w:ind w:left="6144" w:hanging="1440"/>
      </w:pPr>
      <w:rPr>
        <w:rFonts w:hint="default"/>
      </w:rPr>
    </w:lvl>
    <w:lvl w:ilvl="5">
      <w:start w:val="1"/>
      <w:numFmt w:val="decimal"/>
      <w:lvlText w:val="%1.%2.%3.%4.%5.%6"/>
      <w:lvlJc w:val="left"/>
      <w:pPr>
        <w:ind w:left="7320" w:hanging="1440"/>
      </w:pPr>
      <w:rPr>
        <w:rFonts w:hint="default"/>
      </w:rPr>
    </w:lvl>
    <w:lvl w:ilvl="6">
      <w:start w:val="1"/>
      <w:numFmt w:val="decimal"/>
      <w:lvlText w:val="%1.%2.%3.%4.%5.%6.%7"/>
      <w:lvlJc w:val="left"/>
      <w:pPr>
        <w:ind w:left="8856" w:hanging="1800"/>
      </w:pPr>
      <w:rPr>
        <w:rFonts w:hint="default"/>
      </w:rPr>
    </w:lvl>
    <w:lvl w:ilvl="7">
      <w:start w:val="1"/>
      <w:numFmt w:val="decimal"/>
      <w:lvlText w:val="%1.%2.%3.%4.%5.%6.%7.%8"/>
      <w:lvlJc w:val="left"/>
      <w:pPr>
        <w:ind w:left="10392" w:hanging="2160"/>
      </w:pPr>
      <w:rPr>
        <w:rFonts w:hint="default"/>
      </w:rPr>
    </w:lvl>
    <w:lvl w:ilvl="8">
      <w:start w:val="1"/>
      <w:numFmt w:val="decimal"/>
      <w:lvlText w:val="%1.%2.%3.%4.%5.%6.%7.%8.%9"/>
      <w:lvlJc w:val="left"/>
      <w:pPr>
        <w:ind w:left="11568" w:hanging="2160"/>
      </w:pPr>
      <w:rPr>
        <w:rFonts w:hint="default"/>
      </w:rPr>
    </w:lvl>
  </w:abstractNum>
  <w:num w:numId="1">
    <w:abstractNumId w:val="10"/>
  </w:num>
  <w:num w:numId="2">
    <w:abstractNumId w:val="1"/>
  </w:num>
  <w:num w:numId="3">
    <w:abstractNumId w:val="14"/>
  </w:num>
  <w:num w:numId="4">
    <w:abstractNumId w:val="12"/>
  </w:num>
  <w:num w:numId="5">
    <w:abstractNumId w:val="3"/>
  </w:num>
  <w:num w:numId="6">
    <w:abstractNumId w:val="2"/>
  </w:num>
  <w:num w:numId="7">
    <w:abstractNumId w:val="4"/>
  </w:num>
  <w:num w:numId="8">
    <w:abstractNumId w:val="9"/>
  </w:num>
  <w:num w:numId="9">
    <w:abstractNumId w:val="7"/>
  </w:num>
  <w:num w:numId="10">
    <w:abstractNumId w:val="7"/>
  </w:num>
  <w:num w:numId="11">
    <w:abstractNumId w:val="8"/>
  </w:num>
  <w:num w:numId="12">
    <w:abstractNumId w:val="6"/>
  </w:num>
  <w:num w:numId="13">
    <w:abstractNumId w:val="13"/>
  </w:num>
  <w:num w:numId="14">
    <w:abstractNumId w:val="5"/>
  </w:num>
  <w:num w:numId="15">
    <w:abstractNumId w:val="1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2E3F93"/>
    <w:rsid w:val="00022AE4"/>
    <w:rsid w:val="00032EF6"/>
    <w:rsid w:val="000343E7"/>
    <w:rsid w:val="00035452"/>
    <w:rsid w:val="000360B2"/>
    <w:rsid w:val="00037C6F"/>
    <w:rsid w:val="000424C2"/>
    <w:rsid w:val="00047506"/>
    <w:rsid w:val="00052423"/>
    <w:rsid w:val="00052569"/>
    <w:rsid w:val="00062180"/>
    <w:rsid w:val="0006693F"/>
    <w:rsid w:val="00074E67"/>
    <w:rsid w:val="00081800"/>
    <w:rsid w:val="00084737"/>
    <w:rsid w:val="000942F5"/>
    <w:rsid w:val="000A09AD"/>
    <w:rsid w:val="000A5725"/>
    <w:rsid w:val="000A6F34"/>
    <w:rsid w:val="000C3980"/>
    <w:rsid w:val="000C5CAA"/>
    <w:rsid w:val="000D02CD"/>
    <w:rsid w:val="000D0494"/>
    <w:rsid w:val="000D4387"/>
    <w:rsid w:val="000E06A8"/>
    <w:rsid w:val="000F093D"/>
    <w:rsid w:val="00102173"/>
    <w:rsid w:val="00103483"/>
    <w:rsid w:val="00110A96"/>
    <w:rsid w:val="00123D81"/>
    <w:rsid w:val="00130450"/>
    <w:rsid w:val="001311CC"/>
    <w:rsid w:val="001317C6"/>
    <w:rsid w:val="0013216E"/>
    <w:rsid w:val="0014011A"/>
    <w:rsid w:val="00144495"/>
    <w:rsid w:val="00146CB4"/>
    <w:rsid w:val="00150014"/>
    <w:rsid w:val="00151C01"/>
    <w:rsid w:val="0015774A"/>
    <w:rsid w:val="00163963"/>
    <w:rsid w:val="0017361C"/>
    <w:rsid w:val="00173760"/>
    <w:rsid w:val="00173A6A"/>
    <w:rsid w:val="00173C50"/>
    <w:rsid w:val="00173E81"/>
    <w:rsid w:val="0017440C"/>
    <w:rsid w:val="001760F6"/>
    <w:rsid w:val="00177CB6"/>
    <w:rsid w:val="001809C9"/>
    <w:rsid w:val="00183603"/>
    <w:rsid w:val="001879BB"/>
    <w:rsid w:val="00192AC8"/>
    <w:rsid w:val="001A3D18"/>
    <w:rsid w:val="001A5364"/>
    <w:rsid w:val="001A6F17"/>
    <w:rsid w:val="001B586B"/>
    <w:rsid w:val="001B5A46"/>
    <w:rsid w:val="001C3F39"/>
    <w:rsid w:val="001F1C8D"/>
    <w:rsid w:val="00202006"/>
    <w:rsid w:val="00212B86"/>
    <w:rsid w:val="00214DD6"/>
    <w:rsid w:val="002228D5"/>
    <w:rsid w:val="00225C48"/>
    <w:rsid w:val="00234D25"/>
    <w:rsid w:val="0024312A"/>
    <w:rsid w:val="00243E24"/>
    <w:rsid w:val="00244256"/>
    <w:rsid w:val="002456E0"/>
    <w:rsid w:val="00245E9F"/>
    <w:rsid w:val="00252B9A"/>
    <w:rsid w:val="002623E1"/>
    <w:rsid w:val="00262A1E"/>
    <w:rsid w:val="00271002"/>
    <w:rsid w:val="0027524B"/>
    <w:rsid w:val="002819F3"/>
    <w:rsid w:val="00283F5B"/>
    <w:rsid w:val="002A1D56"/>
    <w:rsid w:val="002A48BB"/>
    <w:rsid w:val="002B3179"/>
    <w:rsid w:val="002C1DDE"/>
    <w:rsid w:val="002D34BE"/>
    <w:rsid w:val="002E1F9C"/>
    <w:rsid w:val="002E3F93"/>
    <w:rsid w:val="002E791D"/>
    <w:rsid w:val="002F095E"/>
    <w:rsid w:val="003229DD"/>
    <w:rsid w:val="00323780"/>
    <w:rsid w:val="00337003"/>
    <w:rsid w:val="00343009"/>
    <w:rsid w:val="0036138A"/>
    <w:rsid w:val="003618B7"/>
    <w:rsid w:val="00362CA6"/>
    <w:rsid w:val="00362E3F"/>
    <w:rsid w:val="00371D9F"/>
    <w:rsid w:val="003728A2"/>
    <w:rsid w:val="003745A9"/>
    <w:rsid w:val="0037616D"/>
    <w:rsid w:val="003766F4"/>
    <w:rsid w:val="00387716"/>
    <w:rsid w:val="0038790F"/>
    <w:rsid w:val="0039105C"/>
    <w:rsid w:val="0039776D"/>
    <w:rsid w:val="003A359C"/>
    <w:rsid w:val="003A3A8E"/>
    <w:rsid w:val="003B1DF2"/>
    <w:rsid w:val="003B37D6"/>
    <w:rsid w:val="003D26C7"/>
    <w:rsid w:val="003D713C"/>
    <w:rsid w:val="003E6AEF"/>
    <w:rsid w:val="003F31D5"/>
    <w:rsid w:val="003F6EAC"/>
    <w:rsid w:val="00400533"/>
    <w:rsid w:val="004008B0"/>
    <w:rsid w:val="00410BA6"/>
    <w:rsid w:val="004118DA"/>
    <w:rsid w:val="00415AAE"/>
    <w:rsid w:val="00420DE9"/>
    <w:rsid w:val="00425D97"/>
    <w:rsid w:val="00426CD5"/>
    <w:rsid w:val="00430106"/>
    <w:rsid w:val="00431F69"/>
    <w:rsid w:val="00432601"/>
    <w:rsid w:val="00441710"/>
    <w:rsid w:val="004418FA"/>
    <w:rsid w:val="00444F5E"/>
    <w:rsid w:val="00450C9D"/>
    <w:rsid w:val="00456511"/>
    <w:rsid w:val="00457A9B"/>
    <w:rsid w:val="00461FE8"/>
    <w:rsid w:val="00464C2F"/>
    <w:rsid w:val="00467111"/>
    <w:rsid w:val="004724DF"/>
    <w:rsid w:val="0047689C"/>
    <w:rsid w:val="004815F1"/>
    <w:rsid w:val="0048167F"/>
    <w:rsid w:val="00493153"/>
    <w:rsid w:val="004A2449"/>
    <w:rsid w:val="004A4E0A"/>
    <w:rsid w:val="004C3D6A"/>
    <w:rsid w:val="004D7B40"/>
    <w:rsid w:val="004E1691"/>
    <w:rsid w:val="004E50A1"/>
    <w:rsid w:val="004E64FD"/>
    <w:rsid w:val="004E65D4"/>
    <w:rsid w:val="004F1CD6"/>
    <w:rsid w:val="004F7497"/>
    <w:rsid w:val="0053048D"/>
    <w:rsid w:val="00533CF3"/>
    <w:rsid w:val="0053503C"/>
    <w:rsid w:val="0054771C"/>
    <w:rsid w:val="0056008D"/>
    <w:rsid w:val="0056679E"/>
    <w:rsid w:val="005674F2"/>
    <w:rsid w:val="00577B9F"/>
    <w:rsid w:val="00591C9E"/>
    <w:rsid w:val="005933C6"/>
    <w:rsid w:val="00593A53"/>
    <w:rsid w:val="00597DF4"/>
    <w:rsid w:val="005A32AD"/>
    <w:rsid w:val="005B1004"/>
    <w:rsid w:val="005C0AB2"/>
    <w:rsid w:val="005C18CA"/>
    <w:rsid w:val="005C6D97"/>
    <w:rsid w:val="005C7099"/>
    <w:rsid w:val="005D233B"/>
    <w:rsid w:val="005D285C"/>
    <w:rsid w:val="005D33C8"/>
    <w:rsid w:val="005D45D3"/>
    <w:rsid w:val="005D753F"/>
    <w:rsid w:val="005E1486"/>
    <w:rsid w:val="005E4DF8"/>
    <w:rsid w:val="00623F2C"/>
    <w:rsid w:val="006311DC"/>
    <w:rsid w:val="006325A6"/>
    <w:rsid w:val="00643995"/>
    <w:rsid w:val="00650BB2"/>
    <w:rsid w:val="00654B17"/>
    <w:rsid w:val="006564D9"/>
    <w:rsid w:val="00656873"/>
    <w:rsid w:val="0066173F"/>
    <w:rsid w:val="00677EED"/>
    <w:rsid w:val="006812F8"/>
    <w:rsid w:val="006814F9"/>
    <w:rsid w:val="0068201C"/>
    <w:rsid w:val="006866C9"/>
    <w:rsid w:val="0069034C"/>
    <w:rsid w:val="00692384"/>
    <w:rsid w:val="006A3A19"/>
    <w:rsid w:val="006B189E"/>
    <w:rsid w:val="006B5C83"/>
    <w:rsid w:val="006E0445"/>
    <w:rsid w:val="006E2C10"/>
    <w:rsid w:val="00703D47"/>
    <w:rsid w:val="00705B5D"/>
    <w:rsid w:val="00721204"/>
    <w:rsid w:val="007324D9"/>
    <w:rsid w:val="007347F0"/>
    <w:rsid w:val="007366F3"/>
    <w:rsid w:val="00742C55"/>
    <w:rsid w:val="00746029"/>
    <w:rsid w:val="00755C30"/>
    <w:rsid w:val="00756878"/>
    <w:rsid w:val="00772B1C"/>
    <w:rsid w:val="00785ECD"/>
    <w:rsid w:val="00792A2A"/>
    <w:rsid w:val="00793794"/>
    <w:rsid w:val="00796B09"/>
    <w:rsid w:val="00796FA7"/>
    <w:rsid w:val="00797309"/>
    <w:rsid w:val="007A5508"/>
    <w:rsid w:val="007A6440"/>
    <w:rsid w:val="007B7A82"/>
    <w:rsid w:val="007C4234"/>
    <w:rsid w:val="007D32A5"/>
    <w:rsid w:val="007E2FFB"/>
    <w:rsid w:val="007E6B74"/>
    <w:rsid w:val="007F3A72"/>
    <w:rsid w:val="007F64E8"/>
    <w:rsid w:val="007F65A9"/>
    <w:rsid w:val="007F7F71"/>
    <w:rsid w:val="0080326B"/>
    <w:rsid w:val="008207CB"/>
    <w:rsid w:val="008225BB"/>
    <w:rsid w:val="00824691"/>
    <w:rsid w:val="00825E99"/>
    <w:rsid w:val="008333D7"/>
    <w:rsid w:val="00836CC9"/>
    <w:rsid w:val="00856364"/>
    <w:rsid w:val="008634B2"/>
    <w:rsid w:val="0086774A"/>
    <w:rsid w:val="0087139C"/>
    <w:rsid w:val="0087239D"/>
    <w:rsid w:val="00875B36"/>
    <w:rsid w:val="008816CC"/>
    <w:rsid w:val="00881902"/>
    <w:rsid w:val="008B7335"/>
    <w:rsid w:val="008C0F0E"/>
    <w:rsid w:val="008C2057"/>
    <w:rsid w:val="008C7286"/>
    <w:rsid w:val="008C7D1C"/>
    <w:rsid w:val="008D1160"/>
    <w:rsid w:val="008D309A"/>
    <w:rsid w:val="008D6A7A"/>
    <w:rsid w:val="008E477C"/>
    <w:rsid w:val="008E529B"/>
    <w:rsid w:val="008E70CE"/>
    <w:rsid w:val="008F2A00"/>
    <w:rsid w:val="008F2FE6"/>
    <w:rsid w:val="00907945"/>
    <w:rsid w:val="00907DEA"/>
    <w:rsid w:val="009157E5"/>
    <w:rsid w:val="0092075A"/>
    <w:rsid w:val="00922718"/>
    <w:rsid w:val="009309A5"/>
    <w:rsid w:val="00937C39"/>
    <w:rsid w:val="009457DE"/>
    <w:rsid w:val="00963D34"/>
    <w:rsid w:val="0097126B"/>
    <w:rsid w:val="00982223"/>
    <w:rsid w:val="00983BA6"/>
    <w:rsid w:val="00994A93"/>
    <w:rsid w:val="009A0FA0"/>
    <w:rsid w:val="009A2758"/>
    <w:rsid w:val="009A74E0"/>
    <w:rsid w:val="009B13C3"/>
    <w:rsid w:val="009B331C"/>
    <w:rsid w:val="009B5E66"/>
    <w:rsid w:val="009C0D68"/>
    <w:rsid w:val="009C5660"/>
    <w:rsid w:val="009C5E08"/>
    <w:rsid w:val="009D3E0B"/>
    <w:rsid w:val="009E7353"/>
    <w:rsid w:val="009E7CB0"/>
    <w:rsid w:val="00A01CA8"/>
    <w:rsid w:val="00A1430F"/>
    <w:rsid w:val="00A206E1"/>
    <w:rsid w:val="00A26155"/>
    <w:rsid w:val="00A3647C"/>
    <w:rsid w:val="00A36FEC"/>
    <w:rsid w:val="00A418DD"/>
    <w:rsid w:val="00A7309A"/>
    <w:rsid w:val="00A80BB4"/>
    <w:rsid w:val="00A905EA"/>
    <w:rsid w:val="00AA061D"/>
    <w:rsid w:val="00AA2081"/>
    <w:rsid w:val="00AA2D26"/>
    <w:rsid w:val="00AC28E8"/>
    <w:rsid w:val="00AC4269"/>
    <w:rsid w:val="00AD5C24"/>
    <w:rsid w:val="00AE2314"/>
    <w:rsid w:val="00AE2CA9"/>
    <w:rsid w:val="00AE77F7"/>
    <w:rsid w:val="00AF19BC"/>
    <w:rsid w:val="00B0581D"/>
    <w:rsid w:val="00B130A3"/>
    <w:rsid w:val="00B14429"/>
    <w:rsid w:val="00B15786"/>
    <w:rsid w:val="00B24957"/>
    <w:rsid w:val="00B3400B"/>
    <w:rsid w:val="00B35D78"/>
    <w:rsid w:val="00B43AC5"/>
    <w:rsid w:val="00B50BDE"/>
    <w:rsid w:val="00B51C21"/>
    <w:rsid w:val="00B528D6"/>
    <w:rsid w:val="00B54A39"/>
    <w:rsid w:val="00B63D84"/>
    <w:rsid w:val="00B73C64"/>
    <w:rsid w:val="00B83ABB"/>
    <w:rsid w:val="00B84331"/>
    <w:rsid w:val="00B84748"/>
    <w:rsid w:val="00B92620"/>
    <w:rsid w:val="00B9432B"/>
    <w:rsid w:val="00B958D5"/>
    <w:rsid w:val="00BA0923"/>
    <w:rsid w:val="00BA3B02"/>
    <w:rsid w:val="00BA3BC0"/>
    <w:rsid w:val="00BA3E31"/>
    <w:rsid w:val="00BA71BB"/>
    <w:rsid w:val="00BB4F7C"/>
    <w:rsid w:val="00BC0A3B"/>
    <w:rsid w:val="00BC1777"/>
    <w:rsid w:val="00BC3BE6"/>
    <w:rsid w:val="00BD2012"/>
    <w:rsid w:val="00BE1E2C"/>
    <w:rsid w:val="00BE24A2"/>
    <w:rsid w:val="00BE5148"/>
    <w:rsid w:val="00BE6392"/>
    <w:rsid w:val="00BE6BF2"/>
    <w:rsid w:val="00BF1B54"/>
    <w:rsid w:val="00BF22E1"/>
    <w:rsid w:val="00BF2E30"/>
    <w:rsid w:val="00BF5B07"/>
    <w:rsid w:val="00C02B06"/>
    <w:rsid w:val="00C13F97"/>
    <w:rsid w:val="00C21FB6"/>
    <w:rsid w:val="00C2243D"/>
    <w:rsid w:val="00C230E2"/>
    <w:rsid w:val="00C26CE8"/>
    <w:rsid w:val="00C26D2B"/>
    <w:rsid w:val="00C2780C"/>
    <w:rsid w:val="00C323EF"/>
    <w:rsid w:val="00C325A0"/>
    <w:rsid w:val="00C4380B"/>
    <w:rsid w:val="00C51593"/>
    <w:rsid w:val="00C517A9"/>
    <w:rsid w:val="00C5690D"/>
    <w:rsid w:val="00C6014B"/>
    <w:rsid w:val="00C6408A"/>
    <w:rsid w:val="00C731B2"/>
    <w:rsid w:val="00C85EDA"/>
    <w:rsid w:val="00C972E0"/>
    <w:rsid w:val="00CB3BA5"/>
    <w:rsid w:val="00CC019A"/>
    <w:rsid w:val="00CC200B"/>
    <w:rsid w:val="00CE5BE3"/>
    <w:rsid w:val="00CE788A"/>
    <w:rsid w:val="00CF0CE2"/>
    <w:rsid w:val="00CF1446"/>
    <w:rsid w:val="00CF4FDF"/>
    <w:rsid w:val="00D042FC"/>
    <w:rsid w:val="00D04356"/>
    <w:rsid w:val="00D05D81"/>
    <w:rsid w:val="00D1727E"/>
    <w:rsid w:val="00D236C9"/>
    <w:rsid w:val="00D27F87"/>
    <w:rsid w:val="00D36746"/>
    <w:rsid w:val="00D51EF0"/>
    <w:rsid w:val="00D53608"/>
    <w:rsid w:val="00D57ECC"/>
    <w:rsid w:val="00D629C4"/>
    <w:rsid w:val="00D661B5"/>
    <w:rsid w:val="00D736EC"/>
    <w:rsid w:val="00D747F7"/>
    <w:rsid w:val="00D75139"/>
    <w:rsid w:val="00D76410"/>
    <w:rsid w:val="00D82261"/>
    <w:rsid w:val="00D84D77"/>
    <w:rsid w:val="00D90EA7"/>
    <w:rsid w:val="00D92116"/>
    <w:rsid w:val="00D94452"/>
    <w:rsid w:val="00D9651B"/>
    <w:rsid w:val="00D96C47"/>
    <w:rsid w:val="00DA54B0"/>
    <w:rsid w:val="00DB07E2"/>
    <w:rsid w:val="00DB0809"/>
    <w:rsid w:val="00DB0B86"/>
    <w:rsid w:val="00DB62AC"/>
    <w:rsid w:val="00DC2449"/>
    <w:rsid w:val="00DC46C6"/>
    <w:rsid w:val="00DC5452"/>
    <w:rsid w:val="00DD0309"/>
    <w:rsid w:val="00DD314B"/>
    <w:rsid w:val="00DD4FDE"/>
    <w:rsid w:val="00DD5197"/>
    <w:rsid w:val="00DE6F81"/>
    <w:rsid w:val="00DE7CE3"/>
    <w:rsid w:val="00DE7ED2"/>
    <w:rsid w:val="00DF3AA0"/>
    <w:rsid w:val="00DF4D7C"/>
    <w:rsid w:val="00DF5FD0"/>
    <w:rsid w:val="00DF6BAF"/>
    <w:rsid w:val="00E04ADA"/>
    <w:rsid w:val="00E05B00"/>
    <w:rsid w:val="00E137A3"/>
    <w:rsid w:val="00E25E66"/>
    <w:rsid w:val="00E264A2"/>
    <w:rsid w:val="00E31730"/>
    <w:rsid w:val="00E32239"/>
    <w:rsid w:val="00E40661"/>
    <w:rsid w:val="00E43DC9"/>
    <w:rsid w:val="00E44D9F"/>
    <w:rsid w:val="00E460ED"/>
    <w:rsid w:val="00E52F64"/>
    <w:rsid w:val="00E602B4"/>
    <w:rsid w:val="00E73328"/>
    <w:rsid w:val="00E84616"/>
    <w:rsid w:val="00E911EA"/>
    <w:rsid w:val="00E94923"/>
    <w:rsid w:val="00E95CCB"/>
    <w:rsid w:val="00E96BDD"/>
    <w:rsid w:val="00EA1918"/>
    <w:rsid w:val="00EA7225"/>
    <w:rsid w:val="00EB11CF"/>
    <w:rsid w:val="00EC7373"/>
    <w:rsid w:val="00ED1CA3"/>
    <w:rsid w:val="00EF05C4"/>
    <w:rsid w:val="00EF2D9C"/>
    <w:rsid w:val="00EF4669"/>
    <w:rsid w:val="00EF688C"/>
    <w:rsid w:val="00F02300"/>
    <w:rsid w:val="00F04907"/>
    <w:rsid w:val="00F0735A"/>
    <w:rsid w:val="00F114B1"/>
    <w:rsid w:val="00F12898"/>
    <w:rsid w:val="00F133B6"/>
    <w:rsid w:val="00F21C15"/>
    <w:rsid w:val="00F26387"/>
    <w:rsid w:val="00F26F3A"/>
    <w:rsid w:val="00F27C5E"/>
    <w:rsid w:val="00F41A59"/>
    <w:rsid w:val="00F43B24"/>
    <w:rsid w:val="00F5038C"/>
    <w:rsid w:val="00F51165"/>
    <w:rsid w:val="00F515BC"/>
    <w:rsid w:val="00F526D7"/>
    <w:rsid w:val="00F52FA5"/>
    <w:rsid w:val="00F5339B"/>
    <w:rsid w:val="00F65F20"/>
    <w:rsid w:val="00F72369"/>
    <w:rsid w:val="00F74754"/>
    <w:rsid w:val="00F9397C"/>
    <w:rsid w:val="00FA5F70"/>
    <w:rsid w:val="00FB2A62"/>
    <w:rsid w:val="00FB2B51"/>
    <w:rsid w:val="00FC0118"/>
    <w:rsid w:val="00FC0908"/>
    <w:rsid w:val="00FC5208"/>
    <w:rsid w:val="00FD090B"/>
    <w:rsid w:val="00FE0126"/>
    <w:rsid w:val="00FE5DD5"/>
    <w:rsid w:val="00FF6583"/>
    <w:rsid w:val="00FF711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27E"/>
    <w:pPr>
      <w:bidi/>
    </w:pPr>
  </w:style>
  <w:style w:type="paragraph" w:styleId="Heading3">
    <w:name w:val="heading 3"/>
    <w:basedOn w:val="Normal"/>
    <w:next w:val="Normal"/>
    <w:link w:val="Heading3Char"/>
    <w:autoRedefine/>
    <w:uiPriority w:val="9"/>
    <w:unhideWhenUsed/>
    <w:qFormat/>
    <w:rsid w:val="002F095E"/>
    <w:pPr>
      <w:keepNext/>
      <w:keepLines/>
      <w:numPr>
        <w:ilvl w:val="1"/>
        <w:numId w:val="2"/>
      </w:numPr>
      <w:spacing w:before="40" w:after="0" w:line="360" w:lineRule="auto"/>
      <w:jc w:val="both"/>
      <w:outlineLvl w:val="2"/>
    </w:pPr>
    <w:rPr>
      <w:rFonts w:asciiTheme="majorBidi" w:eastAsia="Calibri" w:hAnsiTheme="majorBidi" w:cstheme="majorBidi"/>
      <w:b/>
      <w:bCs/>
      <w:kern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1691"/>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4E1691"/>
    <w:rPr>
      <w:color w:val="0000FF"/>
      <w:u w:val="single"/>
    </w:rPr>
  </w:style>
  <w:style w:type="character" w:styleId="Strong">
    <w:name w:val="Strong"/>
    <w:basedOn w:val="DefaultParagraphFont"/>
    <w:uiPriority w:val="22"/>
    <w:qFormat/>
    <w:rsid w:val="004E1691"/>
    <w:rPr>
      <w:b/>
      <w:bCs/>
    </w:rPr>
  </w:style>
  <w:style w:type="table" w:styleId="TableGrid">
    <w:name w:val="Table Grid"/>
    <w:basedOn w:val="TableNormal"/>
    <w:uiPriority w:val="39"/>
    <w:rsid w:val="00CB3B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43B24"/>
    <w:pPr>
      <w:ind w:left="720"/>
      <w:contextualSpacing/>
    </w:pPr>
  </w:style>
  <w:style w:type="paragraph" w:styleId="FootnoteText">
    <w:name w:val="footnote text"/>
    <w:basedOn w:val="Normal"/>
    <w:link w:val="FootnoteTextChar"/>
    <w:uiPriority w:val="99"/>
    <w:unhideWhenUsed/>
    <w:rsid w:val="006E2C10"/>
    <w:pPr>
      <w:spacing w:after="0" w:line="240" w:lineRule="auto"/>
    </w:pPr>
    <w:rPr>
      <w:kern w:val="0"/>
      <w:sz w:val="20"/>
      <w:szCs w:val="20"/>
    </w:rPr>
  </w:style>
  <w:style w:type="character" w:customStyle="1" w:styleId="FootnoteTextChar">
    <w:name w:val="Footnote Text Char"/>
    <w:basedOn w:val="DefaultParagraphFont"/>
    <w:link w:val="FootnoteText"/>
    <w:uiPriority w:val="99"/>
    <w:rsid w:val="006E2C10"/>
    <w:rPr>
      <w:kern w:val="0"/>
      <w:sz w:val="20"/>
      <w:szCs w:val="20"/>
    </w:rPr>
  </w:style>
  <w:style w:type="character" w:styleId="FootnoteReference">
    <w:name w:val="footnote reference"/>
    <w:basedOn w:val="DefaultParagraphFont"/>
    <w:uiPriority w:val="99"/>
    <w:semiHidden/>
    <w:unhideWhenUsed/>
    <w:rsid w:val="006E2C10"/>
    <w:rPr>
      <w:vertAlign w:val="superscript"/>
    </w:rPr>
  </w:style>
  <w:style w:type="character" w:customStyle="1" w:styleId="Heading3Char">
    <w:name w:val="Heading 3 Char"/>
    <w:basedOn w:val="DefaultParagraphFont"/>
    <w:link w:val="Heading3"/>
    <w:uiPriority w:val="9"/>
    <w:rsid w:val="002F095E"/>
    <w:rPr>
      <w:rFonts w:asciiTheme="majorBidi" w:eastAsia="Calibri" w:hAnsiTheme="majorBidi" w:cstheme="majorBidi"/>
      <w:b/>
      <w:bCs/>
      <w:kern w:val="0"/>
      <w:sz w:val="24"/>
      <w:szCs w:val="24"/>
      <w:lang w:eastAsia="en-GB"/>
    </w:rPr>
  </w:style>
  <w:style w:type="character" w:customStyle="1" w:styleId="UnresolvedMention">
    <w:name w:val="Unresolved Mention"/>
    <w:basedOn w:val="DefaultParagraphFont"/>
    <w:uiPriority w:val="99"/>
    <w:semiHidden/>
    <w:unhideWhenUsed/>
    <w:rsid w:val="00FC0908"/>
    <w:rPr>
      <w:color w:val="605E5C"/>
      <w:shd w:val="clear" w:color="auto" w:fill="E1DFDD"/>
    </w:rPr>
  </w:style>
  <w:style w:type="paragraph" w:styleId="EndnoteText">
    <w:name w:val="endnote text"/>
    <w:basedOn w:val="Normal"/>
    <w:link w:val="EndnoteTextChar"/>
    <w:uiPriority w:val="99"/>
    <w:semiHidden/>
    <w:unhideWhenUsed/>
    <w:rsid w:val="00FA5F7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5F70"/>
    <w:rPr>
      <w:sz w:val="20"/>
      <w:szCs w:val="20"/>
    </w:rPr>
  </w:style>
  <w:style w:type="character" w:styleId="EndnoteReference">
    <w:name w:val="endnote reference"/>
    <w:basedOn w:val="DefaultParagraphFont"/>
    <w:uiPriority w:val="99"/>
    <w:semiHidden/>
    <w:unhideWhenUsed/>
    <w:rsid w:val="00FA5F70"/>
    <w:rPr>
      <w:vertAlign w:val="superscript"/>
    </w:rPr>
  </w:style>
  <w:style w:type="paragraph" w:styleId="BalloonText">
    <w:name w:val="Balloon Text"/>
    <w:basedOn w:val="Normal"/>
    <w:link w:val="BalloonTextChar"/>
    <w:uiPriority w:val="99"/>
    <w:semiHidden/>
    <w:unhideWhenUsed/>
    <w:rsid w:val="005B1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0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7715353">
      <w:bodyDiv w:val="1"/>
      <w:marLeft w:val="0"/>
      <w:marRight w:val="0"/>
      <w:marTop w:val="0"/>
      <w:marBottom w:val="0"/>
      <w:divBdr>
        <w:top w:val="none" w:sz="0" w:space="0" w:color="auto"/>
        <w:left w:val="none" w:sz="0" w:space="0" w:color="auto"/>
        <w:bottom w:val="none" w:sz="0" w:space="0" w:color="auto"/>
        <w:right w:val="none" w:sz="0" w:space="0" w:color="auto"/>
      </w:divBdr>
    </w:div>
    <w:div w:id="350495786">
      <w:bodyDiv w:val="1"/>
      <w:marLeft w:val="0"/>
      <w:marRight w:val="0"/>
      <w:marTop w:val="0"/>
      <w:marBottom w:val="0"/>
      <w:divBdr>
        <w:top w:val="none" w:sz="0" w:space="0" w:color="auto"/>
        <w:left w:val="none" w:sz="0" w:space="0" w:color="auto"/>
        <w:bottom w:val="none" w:sz="0" w:space="0" w:color="auto"/>
        <w:right w:val="none" w:sz="0" w:space="0" w:color="auto"/>
      </w:divBdr>
    </w:div>
    <w:div w:id="372387332">
      <w:bodyDiv w:val="1"/>
      <w:marLeft w:val="0"/>
      <w:marRight w:val="0"/>
      <w:marTop w:val="0"/>
      <w:marBottom w:val="0"/>
      <w:divBdr>
        <w:top w:val="none" w:sz="0" w:space="0" w:color="auto"/>
        <w:left w:val="none" w:sz="0" w:space="0" w:color="auto"/>
        <w:bottom w:val="none" w:sz="0" w:space="0" w:color="auto"/>
        <w:right w:val="none" w:sz="0" w:space="0" w:color="auto"/>
      </w:divBdr>
    </w:div>
    <w:div w:id="406421151">
      <w:bodyDiv w:val="1"/>
      <w:marLeft w:val="0"/>
      <w:marRight w:val="0"/>
      <w:marTop w:val="0"/>
      <w:marBottom w:val="0"/>
      <w:divBdr>
        <w:top w:val="none" w:sz="0" w:space="0" w:color="auto"/>
        <w:left w:val="none" w:sz="0" w:space="0" w:color="auto"/>
        <w:bottom w:val="none" w:sz="0" w:space="0" w:color="auto"/>
        <w:right w:val="none" w:sz="0" w:space="0" w:color="auto"/>
      </w:divBdr>
      <w:divsChild>
        <w:div w:id="873538903">
          <w:marLeft w:val="0"/>
          <w:marRight w:val="0"/>
          <w:marTop w:val="0"/>
          <w:marBottom w:val="0"/>
          <w:divBdr>
            <w:top w:val="none" w:sz="0" w:space="0" w:color="auto"/>
            <w:left w:val="none" w:sz="0" w:space="0" w:color="auto"/>
            <w:bottom w:val="none" w:sz="0" w:space="0" w:color="auto"/>
            <w:right w:val="none" w:sz="0" w:space="0" w:color="auto"/>
          </w:divBdr>
        </w:div>
        <w:div w:id="2083015482">
          <w:marLeft w:val="0"/>
          <w:marRight w:val="0"/>
          <w:marTop w:val="0"/>
          <w:marBottom w:val="0"/>
          <w:divBdr>
            <w:top w:val="none" w:sz="0" w:space="0" w:color="auto"/>
            <w:left w:val="none" w:sz="0" w:space="0" w:color="auto"/>
            <w:bottom w:val="none" w:sz="0" w:space="0" w:color="auto"/>
            <w:right w:val="none" w:sz="0" w:space="0" w:color="auto"/>
          </w:divBdr>
        </w:div>
      </w:divsChild>
    </w:div>
    <w:div w:id="821459038">
      <w:bodyDiv w:val="1"/>
      <w:marLeft w:val="0"/>
      <w:marRight w:val="0"/>
      <w:marTop w:val="0"/>
      <w:marBottom w:val="0"/>
      <w:divBdr>
        <w:top w:val="none" w:sz="0" w:space="0" w:color="auto"/>
        <w:left w:val="none" w:sz="0" w:space="0" w:color="auto"/>
        <w:bottom w:val="none" w:sz="0" w:space="0" w:color="auto"/>
        <w:right w:val="none" w:sz="0" w:space="0" w:color="auto"/>
      </w:divBdr>
    </w:div>
    <w:div w:id="1484925301">
      <w:bodyDiv w:val="1"/>
      <w:marLeft w:val="0"/>
      <w:marRight w:val="0"/>
      <w:marTop w:val="0"/>
      <w:marBottom w:val="0"/>
      <w:divBdr>
        <w:top w:val="none" w:sz="0" w:space="0" w:color="auto"/>
        <w:left w:val="none" w:sz="0" w:space="0" w:color="auto"/>
        <w:bottom w:val="none" w:sz="0" w:space="0" w:color="auto"/>
        <w:right w:val="none" w:sz="0" w:space="0" w:color="auto"/>
      </w:divBdr>
      <w:divsChild>
        <w:div w:id="666399609">
          <w:marLeft w:val="0"/>
          <w:marRight w:val="0"/>
          <w:marTop w:val="0"/>
          <w:marBottom w:val="0"/>
          <w:divBdr>
            <w:top w:val="none" w:sz="0" w:space="0" w:color="auto"/>
            <w:left w:val="none" w:sz="0" w:space="0" w:color="auto"/>
            <w:bottom w:val="none" w:sz="0" w:space="0" w:color="auto"/>
            <w:right w:val="none" w:sz="0" w:space="0" w:color="auto"/>
          </w:divBdr>
        </w:div>
        <w:div w:id="476535707">
          <w:marLeft w:val="0"/>
          <w:marRight w:val="0"/>
          <w:marTop w:val="0"/>
          <w:marBottom w:val="0"/>
          <w:divBdr>
            <w:top w:val="none" w:sz="0" w:space="0" w:color="auto"/>
            <w:left w:val="none" w:sz="0" w:space="0" w:color="auto"/>
            <w:bottom w:val="none" w:sz="0" w:space="0" w:color="auto"/>
            <w:right w:val="none" w:sz="0" w:space="0" w:color="auto"/>
          </w:divBdr>
        </w:div>
        <w:div w:id="1909924375">
          <w:marLeft w:val="0"/>
          <w:marRight w:val="0"/>
          <w:marTop w:val="0"/>
          <w:marBottom w:val="0"/>
          <w:divBdr>
            <w:top w:val="none" w:sz="0" w:space="0" w:color="auto"/>
            <w:left w:val="none" w:sz="0" w:space="0" w:color="auto"/>
            <w:bottom w:val="none" w:sz="0" w:space="0" w:color="auto"/>
            <w:right w:val="none" w:sz="0" w:space="0" w:color="auto"/>
          </w:divBdr>
        </w:div>
      </w:divsChild>
    </w:div>
    <w:div w:id="1885019627">
      <w:bodyDiv w:val="1"/>
      <w:marLeft w:val="0"/>
      <w:marRight w:val="0"/>
      <w:marTop w:val="0"/>
      <w:marBottom w:val="0"/>
      <w:divBdr>
        <w:top w:val="none" w:sz="0" w:space="0" w:color="auto"/>
        <w:left w:val="none" w:sz="0" w:space="0" w:color="auto"/>
        <w:bottom w:val="none" w:sz="0" w:space="0" w:color="auto"/>
        <w:right w:val="none" w:sz="0" w:space="0" w:color="auto"/>
      </w:divBdr>
      <w:divsChild>
        <w:div w:id="1044140240">
          <w:marLeft w:val="0"/>
          <w:marRight w:val="0"/>
          <w:marTop w:val="0"/>
          <w:marBottom w:val="0"/>
          <w:divBdr>
            <w:top w:val="none" w:sz="0" w:space="0" w:color="auto"/>
            <w:left w:val="none" w:sz="0" w:space="0" w:color="auto"/>
            <w:bottom w:val="none" w:sz="0" w:space="0" w:color="auto"/>
            <w:right w:val="none" w:sz="0" w:space="0" w:color="auto"/>
          </w:divBdr>
          <w:divsChild>
            <w:div w:id="1068647759">
              <w:marLeft w:val="0"/>
              <w:marRight w:val="0"/>
              <w:marTop w:val="0"/>
              <w:marBottom w:val="0"/>
              <w:divBdr>
                <w:top w:val="none" w:sz="0" w:space="0" w:color="auto"/>
                <w:left w:val="none" w:sz="0" w:space="0" w:color="auto"/>
                <w:bottom w:val="none" w:sz="0" w:space="0" w:color="auto"/>
                <w:right w:val="none" w:sz="0" w:space="0" w:color="auto"/>
              </w:divBdr>
              <w:divsChild>
                <w:div w:id="1536112592">
                  <w:marLeft w:val="0"/>
                  <w:marRight w:val="0"/>
                  <w:marTop w:val="0"/>
                  <w:marBottom w:val="0"/>
                  <w:divBdr>
                    <w:top w:val="none" w:sz="0" w:space="0" w:color="auto"/>
                    <w:left w:val="none" w:sz="0" w:space="0" w:color="auto"/>
                    <w:bottom w:val="none" w:sz="0" w:space="0" w:color="auto"/>
                    <w:right w:val="none" w:sz="0" w:space="0" w:color="auto"/>
                  </w:divBdr>
                </w:div>
              </w:divsChild>
            </w:div>
            <w:div w:id="1733888119">
              <w:marLeft w:val="0"/>
              <w:marRight w:val="0"/>
              <w:marTop w:val="0"/>
              <w:marBottom w:val="0"/>
              <w:divBdr>
                <w:top w:val="none" w:sz="0" w:space="0" w:color="auto"/>
                <w:left w:val="none" w:sz="0" w:space="0" w:color="auto"/>
                <w:bottom w:val="none" w:sz="0" w:space="0" w:color="auto"/>
                <w:right w:val="none" w:sz="0" w:space="0" w:color="auto"/>
              </w:divBdr>
              <w:divsChild>
                <w:div w:id="4942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1218">
          <w:marLeft w:val="0"/>
          <w:marRight w:val="0"/>
          <w:marTop w:val="0"/>
          <w:marBottom w:val="0"/>
          <w:divBdr>
            <w:top w:val="none" w:sz="0" w:space="0" w:color="auto"/>
            <w:left w:val="none" w:sz="0" w:space="0" w:color="auto"/>
            <w:bottom w:val="none" w:sz="0" w:space="0" w:color="auto"/>
            <w:right w:val="none" w:sz="0" w:space="0" w:color="auto"/>
          </w:divBdr>
        </w:div>
      </w:divsChild>
    </w:div>
    <w:div w:id="1903715812">
      <w:bodyDiv w:val="1"/>
      <w:marLeft w:val="0"/>
      <w:marRight w:val="0"/>
      <w:marTop w:val="0"/>
      <w:marBottom w:val="0"/>
      <w:divBdr>
        <w:top w:val="none" w:sz="0" w:space="0" w:color="auto"/>
        <w:left w:val="none" w:sz="0" w:space="0" w:color="auto"/>
        <w:bottom w:val="none" w:sz="0" w:space="0" w:color="auto"/>
        <w:right w:val="none" w:sz="0" w:space="0" w:color="auto"/>
      </w:divBdr>
      <w:divsChild>
        <w:div w:id="1794010749">
          <w:marLeft w:val="0"/>
          <w:marRight w:val="0"/>
          <w:marTop w:val="120"/>
          <w:marBottom w:val="0"/>
          <w:divBdr>
            <w:top w:val="none" w:sz="0" w:space="0" w:color="auto"/>
            <w:left w:val="none" w:sz="0" w:space="0" w:color="auto"/>
            <w:bottom w:val="none" w:sz="0" w:space="0" w:color="auto"/>
            <w:right w:val="none" w:sz="0" w:space="0" w:color="auto"/>
          </w:divBdr>
          <w:divsChild>
            <w:div w:id="1082220326">
              <w:marLeft w:val="0"/>
              <w:marRight w:val="0"/>
              <w:marTop w:val="0"/>
              <w:marBottom w:val="0"/>
              <w:divBdr>
                <w:top w:val="none" w:sz="0" w:space="0" w:color="auto"/>
                <w:left w:val="none" w:sz="0" w:space="0" w:color="auto"/>
                <w:bottom w:val="none" w:sz="0" w:space="0" w:color="auto"/>
                <w:right w:val="none" w:sz="0" w:space="0" w:color="auto"/>
              </w:divBdr>
            </w:div>
            <w:div w:id="1461612655">
              <w:marLeft w:val="0"/>
              <w:marRight w:val="0"/>
              <w:marTop w:val="0"/>
              <w:marBottom w:val="0"/>
              <w:divBdr>
                <w:top w:val="none" w:sz="0" w:space="0" w:color="auto"/>
                <w:left w:val="none" w:sz="0" w:space="0" w:color="auto"/>
                <w:bottom w:val="none" w:sz="0" w:space="0" w:color="auto"/>
                <w:right w:val="none" w:sz="0" w:space="0" w:color="auto"/>
              </w:divBdr>
            </w:div>
          </w:divsChild>
        </w:div>
        <w:div w:id="1047683985">
          <w:marLeft w:val="0"/>
          <w:marRight w:val="0"/>
          <w:marTop w:val="120"/>
          <w:marBottom w:val="0"/>
          <w:divBdr>
            <w:top w:val="none" w:sz="0" w:space="0" w:color="auto"/>
            <w:left w:val="none" w:sz="0" w:space="0" w:color="auto"/>
            <w:bottom w:val="none" w:sz="0" w:space="0" w:color="auto"/>
            <w:right w:val="none" w:sz="0" w:space="0" w:color="auto"/>
          </w:divBdr>
          <w:divsChild>
            <w:div w:id="1737968093">
              <w:marLeft w:val="0"/>
              <w:marRight w:val="0"/>
              <w:marTop w:val="0"/>
              <w:marBottom w:val="0"/>
              <w:divBdr>
                <w:top w:val="none" w:sz="0" w:space="0" w:color="auto"/>
                <w:left w:val="none" w:sz="0" w:space="0" w:color="auto"/>
                <w:bottom w:val="none" w:sz="0" w:space="0" w:color="auto"/>
                <w:right w:val="none" w:sz="0" w:space="0" w:color="auto"/>
              </w:divBdr>
            </w:div>
          </w:divsChild>
        </w:div>
        <w:div w:id="869223926">
          <w:marLeft w:val="0"/>
          <w:marRight w:val="0"/>
          <w:marTop w:val="120"/>
          <w:marBottom w:val="0"/>
          <w:divBdr>
            <w:top w:val="none" w:sz="0" w:space="0" w:color="auto"/>
            <w:left w:val="none" w:sz="0" w:space="0" w:color="auto"/>
            <w:bottom w:val="none" w:sz="0" w:space="0" w:color="auto"/>
            <w:right w:val="none" w:sz="0" w:space="0" w:color="auto"/>
          </w:divBdr>
          <w:divsChild>
            <w:div w:id="1532299281">
              <w:marLeft w:val="0"/>
              <w:marRight w:val="0"/>
              <w:marTop w:val="0"/>
              <w:marBottom w:val="0"/>
              <w:divBdr>
                <w:top w:val="none" w:sz="0" w:space="0" w:color="auto"/>
                <w:left w:val="none" w:sz="0" w:space="0" w:color="auto"/>
                <w:bottom w:val="none" w:sz="0" w:space="0" w:color="auto"/>
                <w:right w:val="none" w:sz="0" w:space="0" w:color="auto"/>
              </w:divBdr>
            </w:div>
            <w:div w:id="2081444886">
              <w:marLeft w:val="0"/>
              <w:marRight w:val="0"/>
              <w:marTop w:val="0"/>
              <w:marBottom w:val="0"/>
              <w:divBdr>
                <w:top w:val="none" w:sz="0" w:space="0" w:color="auto"/>
                <w:left w:val="none" w:sz="0" w:space="0" w:color="auto"/>
                <w:bottom w:val="none" w:sz="0" w:space="0" w:color="auto"/>
                <w:right w:val="none" w:sz="0" w:space="0" w:color="auto"/>
              </w:divBdr>
            </w:div>
            <w:div w:id="1645550502">
              <w:marLeft w:val="0"/>
              <w:marRight w:val="0"/>
              <w:marTop w:val="0"/>
              <w:marBottom w:val="0"/>
              <w:divBdr>
                <w:top w:val="none" w:sz="0" w:space="0" w:color="auto"/>
                <w:left w:val="none" w:sz="0" w:space="0" w:color="auto"/>
                <w:bottom w:val="none" w:sz="0" w:space="0" w:color="auto"/>
                <w:right w:val="none" w:sz="0" w:space="0" w:color="auto"/>
              </w:divBdr>
            </w:div>
            <w:div w:id="844053257">
              <w:marLeft w:val="0"/>
              <w:marRight w:val="0"/>
              <w:marTop w:val="0"/>
              <w:marBottom w:val="0"/>
              <w:divBdr>
                <w:top w:val="none" w:sz="0" w:space="0" w:color="auto"/>
                <w:left w:val="none" w:sz="0" w:space="0" w:color="auto"/>
                <w:bottom w:val="none" w:sz="0" w:space="0" w:color="auto"/>
                <w:right w:val="none" w:sz="0" w:space="0" w:color="auto"/>
              </w:divBdr>
            </w:div>
            <w:div w:id="1944603777">
              <w:marLeft w:val="0"/>
              <w:marRight w:val="0"/>
              <w:marTop w:val="0"/>
              <w:marBottom w:val="0"/>
              <w:divBdr>
                <w:top w:val="none" w:sz="0" w:space="0" w:color="auto"/>
                <w:left w:val="none" w:sz="0" w:space="0" w:color="auto"/>
                <w:bottom w:val="none" w:sz="0" w:space="0" w:color="auto"/>
                <w:right w:val="none" w:sz="0" w:space="0" w:color="auto"/>
              </w:divBdr>
            </w:div>
            <w:div w:id="244533608">
              <w:marLeft w:val="0"/>
              <w:marRight w:val="0"/>
              <w:marTop w:val="0"/>
              <w:marBottom w:val="0"/>
              <w:divBdr>
                <w:top w:val="none" w:sz="0" w:space="0" w:color="auto"/>
                <w:left w:val="none" w:sz="0" w:space="0" w:color="auto"/>
                <w:bottom w:val="none" w:sz="0" w:space="0" w:color="auto"/>
                <w:right w:val="none" w:sz="0" w:space="0" w:color="auto"/>
              </w:divBdr>
            </w:div>
          </w:divsChild>
        </w:div>
        <w:div w:id="1255552539">
          <w:marLeft w:val="0"/>
          <w:marRight w:val="0"/>
          <w:marTop w:val="120"/>
          <w:marBottom w:val="0"/>
          <w:divBdr>
            <w:top w:val="none" w:sz="0" w:space="0" w:color="auto"/>
            <w:left w:val="none" w:sz="0" w:space="0" w:color="auto"/>
            <w:bottom w:val="none" w:sz="0" w:space="0" w:color="auto"/>
            <w:right w:val="none" w:sz="0" w:space="0" w:color="auto"/>
          </w:divBdr>
          <w:divsChild>
            <w:div w:id="2022972506">
              <w:marLeft w:val="0"/>
              <w:marRight w:val="0"/>
              <w:marTop w:val="0"/>
              <w:marBottom w:val="0"/>
              <w:divBdr>
                <w:top w:val="none" w:sz="0" w:space="0" w:color="auto"/>
                <w:left w:val="none" w:sz="0" w:space="0" w:color="auto"/>
                <w:bottom w:val="none" w:sz="0" w:space="0" w:color="auto"/>
                <w:right w:val="none" w:sz="0" w:space="0" w:color="auto"/>
              </w:divBdr>
            </w:div>
          </w:divsChild>
        </w:div>
        <w:div w:id="1802267525">
          <w:marLeft w:val="0"/>
          <w:marRight w:val="0"/>
          <w:marTop w:val="120"/>
          <w:marBottom w:val="0"/>
          <w:divBdr>
            <w:top w:val="none" w:sz="0" w:space="0" w:color="auto"/>
            <w:left w:val="none" w:sz="0" w:space="0" w:color="auto"/>
            <w:bottom w:val="none" w:sz="0" w:space="0" w:color="auto"/>
            <w:right w:val="none" w:sz="0" w:space="0" w:color="auto"/>
          </w:divBdr>
          <w:divsChild>
            <w:div w:id="93817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s://www.wafa.ps/Pages/Details/71152"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www.alaraby.co.uk/tag/%D8%A8%D8%AA%D8%B3%D9%84%D8%A6%D9%8A%D9%84-%D8%B3%D9%85%D9%88%D8%AA%D8%B1%D9%8A%D8%AA%D8%B4"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alaraby.co.uk/tag/%D8%A7%D9%84%D9%85%D8%B3%D8%AA%D9%88%D8%B7%D9%86%D8%A7%D8%AA" TargetMode="External"/><Relationship Id="rId14" Type="http://schemas.openxmlformats.org/officeDocument/2006/relationships/image" Target="media/image5.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pcbs.gov.ps/pcbs_2012/PressAr.aspx" TargetMode="External"/><Relationship Id="rId13" Type="http://schemas.openxmlformats.org/officeDocument/2006/relationships/hyperlink" Target="https://pchrgaza.org/ar/" TargetMode="External"/><Relationship Id="rId3" Type="http://schemas.openxmlformats.org/officeDocument/2006/relationships/hyperlink" Target="https://ar.timesofisrael.com/%D9%85%D8%AC%D9%84%D8%B3-%D8%A7%D9%84%D9%88%D8%B2%D8%B1%D8%A7%D8%A1-%D9%8A%D9%88%D8%A7%D9%81%D9%82-%D8%B9%D9%84%D9%89-%D8%B4%D8%B1%D8%B9%D9%86%D8%A9-9-%D8%A8%D8%A4%D8%B1-%D8%A7%D8%B3%D8%AA%D9%8A%D8%B7/" TargetMode="External"/><Relationship Id="rId7" Type="http://schemas.openxmlformats.org/officeDocument/2006/relationships/hyperlink" Target="https://pchrgaza.org/ar" TargetMode="External"/><Relationship Id="rId12" Type="http://schemas.openxmlformats.org/officeDocument/2006/relationships/hyperlink" Target="https://euromedmonitor.org/ar/gaza" TargetMode="External"/><Relationship Id="rId2" Type="http://schemas.openxmlformats.org/officeDocument/2006/relationships/hyperlink" Target="https://news.un.org/ar/story/2021/11/1086592" TargetMode="External"/><Relationship Id="rId1" Type="http://schemas.openxmlformats.org/officeDocument/2006/relationships/hyperlink" Target="http://www.jerusalemgov.ps/" TargetMode="External"/><Relationship Id="rId6" Type="http://schemas.openxmlformats.org/officeDocument/2006/relationships/hyperlink" Target="https://www.wafa.ps/Pages/Details/71152" TargetMode="External"/><Relationship Id="rId11" Type="http://schemas.openxmlformats.org/officeDocument/2006/relationships/hyperlink" Target="https://pchrgaza.org/ar/" TargetMode="External"/><Relationship Id="rId5" Type="http://schemas.openxmlformats.org/officeDocument/2006/relationships/hyperlink" Target="https://www.ochaopt.org" TargetMode="External"/><Relationship Id="rId10" Type="http://schemas.openxmlformats.org/officeDocument/2006/relationships/hyperlink" Target="https://www.icrc.org/ar/doc/resources/documents/misc/62tc8a.htm" TargetMode="External"/><Relationship Id="rId4" Type="http://schemas.openxmlformats.org/officeDocument/2006/relationships/hyperlink" Target="https://www.nad.ps/ar/%D8%AA%D9%82%D8%A7%D8%B1%D9%8A%D8%B1-%D8%A7%D9%84%D8%A7%D9%86%D8%AA%D9%87%D8%A7%D9%83%D8%A7%D8%AA" TargetMode="External"/><Relationship Id="rId9" Type="http://schemas.openxmlformats.org/officeDocument/2006/relationships/hyperlink" Target="https://www.icrc.org/ar/doc/resources/documents/misc/5nsla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D1404-7936-49ED-BA6C-56F0A6739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40</Pages>
  <Words>10859</Words>
  <Characters>61901</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Hrcs Plo</dc:creator>
  <cp:lastModifiedBy>islam</cp:lastModifiedBy>
  <cp:revision>10</cp:revision>
  <cp:lastPrinted>2023-07-06T07:06:00Z</cp:lastPrinted>
  <dcterms:created xsi:type="dcterms:W3CDTF">2023-07-16T19:03:00Z</dcterms:created>
  <dcterms:modified xsi:type="dcterms:W3CDTF">2023-07-17T15:35:00Z</dcterms:modified>
</cp:coreProperties>
</file>